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6C" w:rsidRPr="00240A1A" w:rsidRDefault="00731CAF" w:rsidP="00240A1A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240A1A">
        <w:rPr>
          <w:rFonts w:ascii="Times New Roman" w:hAnsi="Times New Roman" w:cs="Times New Roman"/>
          <w:b/>
          <w:sz w:val="36"/>
        </w:rPr>
        <w:t>Tisková zpráva</w:t>
      </w:r>
    </w:p>
    <w:p w:rsidR="00C85021" w:rsidRPr="00240A1A" w:rsidRDefault="000967ED" w:rsidP="00240A1A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Druhý</w:t>
      </w:r>
      <w:r w:rsidR="009226CB" w:rsidRPr="00240A1A">
        <w:rPr>
          <w:rFonts w:ascii="Times New Roman" w:hAnsi="Times New Roman" w:cs="Times New Roman"/>
          <w:b/>
          <w:sz w:val="28"/>
        </w:rPr>
        <w:t xml:space="preserve"> ročník Ceny</w:t>
      </w:r>
      <w:r w:rsidR="009A2B4B" w:rsidRPr="00240A1A">
        <w:rPr>
          <w:rFonts w:ascii="Times New Roman" w:hAnsi="Times New Roman" w:cs="Times New Roman"/>
          <w:b/>
          <w:sz w:val="28"/>
        </w:rPr>
        <w:t xml:space="preserve"> Ústeckého kraje za společenskou odpovědnost zná své vítěze</w:t>
      </w:r>
    </w:p>
    <w:p w:rsidR="001F372C" w:rsidRDefault="000967ED" w:rsidP="00240A1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12. 9. 2016</w:t>
      </w:r>
      <w:r w:rsidR="00CE252E" w:rsidRPr="00240A1A">
        <w:rPr>
          <w:rFonts w:ascii="Times New Roman" w:hAnsi="Times New Roman" w:cs="Times New Roman"/>
          <w:b/>
        </w:rPr>
        <w:t xml:space="preserve">, </w:t>
      </w:r>
      <w:r w:rsidR="00516CE6">
        <w:rPr>
          <w:rFonts w:ascii="Times New Roman" w:hAnsi="Times New Roman" w:cs="Times New Roman"/>
          <w:b/>
        </w:rPr>
        <w:t xml:space="preserve">Most </w:t>
      </w:r>
      <w:r>
        <w:rPr>
          <w:rFonts w:ascii="Times New Roman" w:hAnsi="Times New Roman" w:cs="Times New Roman"/>
          <w:b/>
        </w:rPr>
        <w:t>–</w:t>
      </w:r>
      <w:r w:rsidR="00CE252E" w:rsidRPr="00240A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 císařském sále Muzea města Ústí nad Labem</w:t>
      </w:r>
      <w:r w:rsidR="00C85021" w:rsidRPr="00240A1A">
        <w:rPr>
          <w:rFonts w:ascii="Times New Roman" w:hAnsi="Times New Roman" w:cs="Times New Roman"/>
          <w:b/>
        </w:rPr>
        <w:t xml:space="preserve"> převzali </w:t>
      </w:r>
      <w:r w:rsidR="00B31522" w:rsidRPr="00240A1A">
        <w:rPr>
          <w:rFonts w:ascii="Times New Roman" w:hAnsi="Times New Roman" w:cs="Times New Roman"/>
          <w:b/>
        </w:rPr>
        <w:t xml:space="preserve">ocenění </w:t>
      </w:r>
      <w:r w:rsidR="00C85021" w:rsidRPr="00240A1A">
        <w:rPr>
          <w:rFonts w:ascii="Times New Roman" w:hAnsi="Times New Roman" w:cs="Times New Roman"/>
          <w:b/>
        </w:rPr>
        <w:t xml:space="preserve">vítězové </w:t>
      </w:r>
      <w:r>
        <w:rPr>
          <w:rFonts w:ascii="Times New Roman" w:hAnsi="Times New Roman" w:cs="Times New Roman"/>
          <w:b/>
        </w:rPr>
        <w:t>druhého</w:t>
      </w:r>
      <w:r w:rsidR="00C85021" w:rsidRPr="00240A1A">
        <w:rPr>
          <w:rFonts w:ascii="Times New Roman" w:hAnsi="Times New Roman" w:cs="Times New Roman"/>
          <w:b/>
        </w:rPr>
        <w:t xml:space="preserve"> ročníku Ceny Ústeckého kraje</w:t>
      </w:r>
      <w:r w:rsidR="00CE252E" w:rsidRPr="00240A1A">
        <w:rPr>
          <w:rFonts w:ascii="Times New Roman" w:hAnsi="Times New Roman" w:cs="Times New Roman"/>
          <w:b/>
        </w:rPr>
        <w:t xml:space="preserve"> za společenskou odpovědnost</w:t>
      </w:r>
      <w:r w:rsidR="00C85021" w:rsidRPr="00240A1A">
        <w:rPr>
          <w:rFonts w:ascii="Times New Roman" w:hAnsi="Times New Roman" w:cs="Times New Roman"/>
          <w:b/>
        </w:rPr>
        <w:t>, kterou Ústecký kraj společně s krajskou tripartitou Hospodářskou a sociální radou Ústeckého kraje</w:t>
      </w:r>
      <w:r w:rsidR="00100F2F" w:rsidRPr="00240A1A">
        <w:rPr>
          <w:rFonts w:ascii="Times New Roman" w:hAnsi="Times New Roman" w:cs="Times New Roman"/>
          <w:b/>
        </w:rPr>
        <w:t xml:space="preserve"> (HSR-ÚK) </w:t>
      </w:r>
      <w:r w:rsidR="00C85021" w:rsidRPr="00240A1A">
        <w:rPr>
          <w:rFonts w:ascii="Times New Roman" w:hAnsi="Times New Roman" w:cs="Times New Roman"/>
          <w:b/>
        </w:rPr>
        <w:t xml:space="preserve"> a Radou kvality České republiky vyhlásili letos v květnu. </w:t>
      </w:r>
      <w:r>
        <w:rPr>
          <w:rFonts w:ascii="Times New Roman" w:hAnsi="Times New Roman" w:cs="Times New Roman"/>
          <w:b/>
        </w:rPr>
        <w:t>Do druhého</w:t>
      </w:r>
      <w:r w:rsidR="00C85021" w:rsidRPr="00240A1A">
        <w:rPr>
          <w:rFonts w:ascii="Times New Roman" w:hAnsi="Times New Roman" w:cs="Times New Roman"/>
          <w:b/>
        </w:rPr>
        <w:t xml:space="preserve"> ročníku se přihlásilo celkem </w:t>
      </w:r>
      <w:r>
        <w:rPr>
          <w:rFonts w:ascii="Times New Roman" w:hAnsi="Times New Roman" w:cs="Times New Roman"/>
          <w:b/>
        </w:rPr>
        <w:t>27</w:t>
      </w:r>
      <w:r w:rsidR="00C85021" w:rsidRPr="00240A1A">
        <w:rPr>
          <w:rFonts w:ascii="Times New Roman" w:hAnsi="Times New Roman" w:cs="Times New Roman"/>
          <w:b/>
        </w:rPr>
        <w:t xml:space="preserve"> subjektů z</w:t>
      </w:r>
      <w:r w:rsidR="00CE252E" w:rsidRPr="00240A1A">
        <w:rPr>
          <w:rFonts w:ascii="Times New Roman" w:hAnsi="Times New Roman" w:cs="Times New Roman"/>
          <w:b/>
        </w:rPr>
        <w:t> </w:t>
      </w:r>
      <w:r w:rsidR="00C85021" w:rsidRPr="00240A1A">
        <w:rPr>
          <w:rFonts w:ascii="Times New Roman" w:hAnsi="Times New Roman" w:cs="Times New Roman"/>
          <w:b/>
        </w:rPr>
        <w:t>řad</w:t>
      </w:r>
      <w:r w:rsidR="00CE252E" w:rsidRPr="00240A1A">
        <w:rPr>
          <w:rFonts w:ascii="Times New Roman" w:hAnsi="Times New Roman" w:cs="Times New Roman"/>
          <w:b/>
        </w:rPr>
        <w:t xml:space="preserve"> malých a velkých</w:t>
      </w:r>
      <w:r w:rsidR="00C85021" w:rsidRPr="00240A1A">
        <w:rPr>
          <w:rFonts w:ascii="Times New Roman" w:hAnsi="Times New Roman" w:cs="Times New Roman"/>
          <w:b/>
        </w:rPr>
        <w:t xml:space="preserve"> podni</w:t>
      </w:r>
      <w:r w:rsidR="00CE252E" w:rsidRPr="00240A1A">
        <w:rPr>
          <w:rFonts w:ascii="Times New Roman" w:hAnsi="Times New Roman" w:cs="Times New Roman"/>
          <w:b/>
        </w:rPr>
        <w:t xml:space="preserve">ků, obcí i </w:t>
      </w:r>
      <w:r w:rsidR="001F372C">
        <w:rPr>
          <w:rFonts w:ascii="Times New Roman" w:hAnsi="Times New Roman" w:cs="Times New Roman"/>
          <w:b/>
        </w:rPr>
        <w:t xml:space="preserve">dalších </w:t>
      </w:r>
      <w:r w:rsidR="00CE252E" w:rsidRPr="00240A1A">
        <w:rPr>
          <w:rFonts w:ascii="Times New Roman" w:hAnsi="Times New Roman" w:cs="Times New Roman"/>
          <w:b/>
        </w:rPr>
        <w:t>organizací</w:t>
      </w:r>
      <w:r w:rsidR="001F372C">
        <w:rPr>
          <w:rFonts w:ascii="Times New Roman" w:hAnsi="Times New Roman" w:cs="Times New Roman"/>
          <w:b/>
        </w:rPr>
        <w:t xml:space="preserve"> veřejného sektoru</w:t>
      </w:r>
      <w:r w:rsidR="00CE252E" w:rsidRPr="00240A1A">
        <w:rPr>
          <w:rFonts w:ascii="Times New Roman" w:hAnsi="Times New Roman" w:cs="Times New Roman"/>
          <w:b/>
        </w:rPr>
        <w:t>.</w:t>
      </w:r>
      <w:r w:rsidR="00100F2F" w:rsidRPr="00240A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je o 4 subjekty více než v loňském, prvním ročníku. Tento ročník soutěže byl také rozšířen o pátou kategorii, do níž se subjekty mohly přihlašovat.</w:t>
      </w:r>
    </w:p>
    <w:p w:rsidR="00C85021" w:rsidRPr="001F372C" w:rsidRDefault="00100F2F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1F372C">
        <w:rPr>
          <w:rFonts w:ascii="Times New Roman" w:hAnsi="Times New Roman" w:cs="Times New Roman"/>
        </w:rPr>
        <w:t>Slavnostním aktem provázela paní Gabriela Nekolová, předsedkyně HSR-ÚK.</w:t>
      </w:r>
    </w:p>
    <w:p w:rsidR="00CE252E" w:rsidRPr="00240A1A" w:rsidRDefault="00CE252E" w:rsidP="008876AD">
      <w:pPr>
        <w:spacing w:line="276" w:lineRule="auto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 xml:space="preserve">Vítězové všech </w:t>
      </w:r>
      <w:r w:rsidR="000967ED">
        <w:rPr>
          <w:rFonts w:ascii="Times New Roman" w:hAnsi="Times New Roman" w:cs="Times New Roman"/>
        </w:rPr>
        <w:t>pěti</w:t>
      </w:r>
      <w:r w:rsidRPr="00240A1A">
        <w:rPr>
          <w:rFonts w:ascii="Times New Roman" w:hAnsi="Times New Roman" w:cs="Times New Roman"/>
        </w:rPr>
        <w:t xml:space="preserve"> kategorií převzali cenu z rukou hejtmana Úste</w:t>
      </w:r>
      <w:r w:rsidR="00D71A66">
        <w:rPr>
          <w:rFonts w:ascii="Times New Roman" w:hAnsi="Times New Roman" w:cs="Times New Roman"/>
        </w:rPr>
        <w:t xml:space="preserve">ckého kraje Oldřicha Bubeníčka, </w:t>
      </w:r>
      <w:r w:rsidRPr="00240A1A">
        <w:rPr>
          <w:rFonts w:ascii="Times New Roman" w:hAnsi="Times New Roman" w:cs="Times New Roman"/>
        </w:rPr>
        <w:t xml:space="preserve">společně s diplomem obdrželi dárkový koš regionálních potravin, který věnovala </w:t>
      </w:r>
      <w:r w:rsidR="000967ED" w:rsidRPr="000967ED">
        <w:rPr>
          <w:rFonts w:ascii="Times New Roman" w:hAnsi="Times New Roman" w:cs="Times New Roman"/>
        </w:rPr>
        <w:t>Krajská agrární komora Ústeckého kraje</w:t>
      </w:r>
      <w:r w:rsidRPr="00240A1A">
        <w:rPr>
          <w:rFonts w:ascii="Times New Roman" w:hAnsi="Times New Roman" w:cs="Times New Roman"/>
        </w:rPr>
        <w:t>.</w:t>
      </w:r>
      <w:r w:rsidR="00100F2F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V kategorii podnikatelský sektor  - zaměstnavatelé </w:t>
      </w:r>
      <w:r w:rsidR="008876AD">
        <w:rPr>
          <w:rFonts w:ascii="Times New Roman" w:hAnsi="Times New Roman" w:cs="Times New Roman"/>
        </w:rPr>
        <w:t>nad 1000</w:t>
      </w:r>
      <w:r w:rsidRPr="00240A1A">
        <w:rPr>
          <w:rFonts w:ascii="Times New Roman" w:hAnsi="Times New Roman" w:cs="Times New Roman"/>
        </w:rPr>
        <w:t xml:space="preserve"> zaměstnanců zvítězila</w:t>
      </w:r>
      <w:r w:rsidR="008876AD">
        <w:rPr>
          <w:rFonts w:ascii="Times New Roman" w:hAnsi="Times New Roman" w:cs="Times New Roman"/>
        </w:rPr>
        <w:t>, stejně jako loni,</w:t>
      </w:r>
      <w:r w:rsidRPr="00240A1A">
        <w:rPr>
          <w:rFonts w:ascii="Times New Roman" w:hAnsi="Times New Roman" w:cs="Times New Roman"/>
        </w:rPr>
        <w:t xml:space="preserve"> společnost AGC </w:t>
      </w:r>
      <w:proofErr w:type="spellStart"/>
      <w:r w:rsidRPr="00240A1A">
        <w:rPr>
          <w:rFonts w:ascii="Times New Roman" w:hAnsi="Times New Roman" w:cs="Times New Roman"/>
        </w:rPr>
        <w:t>Flat</w:t>
      </w:r>
      <w:proofErr w:type="spellEnd"/>
      <w:r w:rsidRPr="00240A1A">
        <w:rPr>
          <w:rFonts w:ascii="Times New Roman" w:hAnsi="Times New Roman" w:cs="Times New Roman"/>
        </w:rPr>
        <w:t xml:space="preserve"> </w:t>
      </w:r>
      <w:proofErr w:type="spellStart"/>
      <w:r w:rsidRPr="00240A1A">
        <w:rPr>
          <w:rFonts w:ascii="Times New Roman" w:hAnsi="Times New Roman" w:cs="Times New Roman"/>
        </w:rPr>
        <w:t>Glass</w:t>
      </w:r>
      <w:proofErr w:type="spellEnd"/>
      <w:r w:rsidR="001F372C">
        <w:rPr>
          <w:rFonts w:ascii="Times New Roman" w:hAnsi="Times New Roman" w:cs="Times New Roman"/>
        </w:rPr>
        <w:t xml:space="preserve"> Czech</w:t>
      </w:r>
      <w:r w:rsidRPr="00240A1A">
        <w:rPr>
          <w:rFonts w:ascii="Times New Roman" w:hAnsi="Times New Roman" w:cs="Times New Roman"/>
        </w:rPr>
        <w:t>,</w:t>
      </w:r>
      <w:r w:rsidR="008876AD">
        <w:rPr>
          <w:rFonts w:ascii="Times New Roman" w:hAnsi="Times New Roman" w:cs="Times New Roman"/>
        </w:rPr>
        <w:t xml:space="preserve"> kategorii nad 250 zaměstnanců dominovala společnost</w:t>
      </w:r>
      <w:r w:rsidR="0051024C">
        <w:rPr>
          <w:rFonts w:ascii="Times New Roman" w:hAnsi="Times New Roman" w:cs="Times New Roman"/>
        </w:rPr>
        <w:t xml:space="preserve"> Mondi Štětí a.s.</w:t>
      </w:r>
      <w:r w:rsidR="008876AD">
        <w:rPr>
          <w:rFonts w:ascii="Times New Roman" w:hAnsi="Times New Roman" w:cs="Times New Roman"/>
        </w:rPr>
        <w:t xml:space="preserve"> M</w:t>
      </w:r>
      <w:r w:rsidRPr="00240A1A">
        <w:rPr>
          <w:rFonts w:ascii="Times New Roman" w:hAnsi="Times New Roman" w:cs="Times New Roman"/>
        </w:rPr>
        <w:t>ezi malými a středními firmami</w:t>
      </w:r>
      <w:r w:rsidR="008876AD">
        <w:rPr>
          <w:rFonts w:ascii="Times New Roman" w:hAnsi="Times New Roman" w:cs="Times New Roman"/>
        </w:rPr>
        <w:t xml:space="preserve"> (do 250 zaměstnanců)</w:t>
      </w:r>
      <w:r w:rsidRPr="00240A1A">
        <w:rPr>
          <w:rFonts w:ascii="Times New Roman" w:hAnsi="Times New Roman" w:cs="Times New Roman"/>
        </w:rPr>
        <w:t xml:space="preserve"> hodnotící komise zvolila </w:t>
      </w:r>
      <w:r w:rsidR="0051024C">
        <w:rPr>
          <w:rFonts w:ascii="Times New Roman" w:hAnsi="Times New Roman" w:cs="Times New Roman"/>
        </w:rPr>
        <w:t>společnost HIT OFFICE. I tato organizace patří k loňským vítězům.</w:t>
      </w:r>
      <w:r w:rsidR="00100F2F" w:rsidRPr="00240A1A">
        <w:rPr>
          <w:rFonts w:ascii="Times New Roman" w:hAnsi="Times New Roman" w:cs="Times New Roman"/>
        </w:rPr>
        <w:t xml:space="preserve"> V kategorii veřejný sektor byla nejlépe ohodnocena </w:t>
      </w:r>
      <w:r w:rsidR="008876AD" w:rsidRPr="008876AD">
        <w:rPr>
          <w:rFonts w:ascii="Times New Roman" w:hAnsi="Times New Roman" w:cs="Times New Roman"/>
        </w:rPr>
        <w:t>Vyšší odborná škola, Střední průmyslová škola</w:t>
      </w:r>
      <w:r w:rsidR="008876AD">
        <w:rPr>
          <w:rFonts w:ascii="Times New Roman" w:hAnsi="Times New Roman" w:cs="Times New Roman"/>
        </w:rPr>
        <w:t xml:space="preserve"> </w:t>
      </w:r>
      <w:r w:rsidR="008876AD" w:rsidRPr="008876AD">
        <w:rPr>
          <w:rFonts w:ascii="Times New Roman" w:hAnsi="Times New Roman" w:cs="Times New Roman"/>
        </w:rPr>
        <w:t xml:space="preserve">a Střední škola služeb a cestovního ruchu, Varnsdorf </w:t>
      </w:r>
      <w:r w:rsidR="00100F2F" w:rsidRPr="00240A1A">
        <w:rPr>
          <w:rFonts w:ascii="Times New Roman" w:hAnsi="Times New Roman" w:cs="Times New Roman"/>
        </w:rPr>
        <w:t xml:space="preserve">a mezi obcemi </w:t>
      </w:r>
      <w:r w:rsidR="00706ABA">
        <w:rPr>
          <w:rFonts w:ascii="Times New Roman" w:hAnsi="Times New Roman" w:cs="Times New Roman"/>
        </w:rPr>
        <w:t>S</w:t>
      </w:r>
      <w:bookmarkStart w:id="0" w:name="_GoBack"/>
      <w:bookmarkEnd w:id="0"/>
      <w:r w:rsidR="00100F2F" w:rsidRPr="00240A1A">
        <w:rPr>
          <w:rFonts w:ascii="Times New Roman" w:hAnsi="Times New Roman" w:cs="Times New Roman"/>
        </w:rPr>
        <w:t xml:space="preserve">tatutární město </w:t>
      </w:r>
      <w:r w:rsidR="008876AD">
        <w:rPr>
          <w:rFonts w:ascii="Times New Roman" w:hAnsi="Times New Roman" w:cs="Times New Roman"/>
        </w:rPr>
        <w:t>Most</w:t>
      </w:r>
      <w:r w:rsidR="00100F2F" w:rsidRPr="00240A1A">
        <w:rPr>
          <w:rFonts w:ascii="Times New Roman" w:hAnsi="Times New Roman" w:cs="Times New Roman"/>
        </w:rPr>
        <w:t>.</w:t>
      </w:r>
      <w:r w:rsidR="0051024C">
        <w:rPr>
          <w:rFonts w:ascii="Times New Roman" w:hAnsi="Times New Roman" w:cs="Times New Roman"/>
        </w:rPr>
        <w:t xml:space="preserve"> Speciální cenu poroty získalo litvínovské Unipetrol výzkumně vzdělávací centrum (</w:t>
      </w:r>
      <w:proofErr w:type="spellStart"/>
      <w:r w:rsidR="0051024C">
        <w:rPr>
          <w:rFonts w:ascii="Times New Roman" w:hAnsi="Times New Roman" w:cs="Times New Roman"/>
        </w:rPr>
        <w:t>UniCRE</w:t>
      </w:r>
      <w:proofErr w:type="spellEnd"/>
      <w:r w:rsidR="0051024C">
        <w:rPr>
          <w:rFonts w:ascii="Times New Roman" w:hAnsi="Times New Roman" w:cs="Times New Roman"/>
        </w:rPr>
        <w:t>), a to za přínos v oblasti spolupráce firemní a vzdělávací sféry.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>„Kraj podporuje koncept společenské odpovědnosti, protože pomáhá rozvíjet region, měnit společenské kl</w:t>
      </w:r>
      <w:r w:rsidR="00240A1A" w:rsidRPr="00240A1A">
        <w:rPr>
          <w:rFonts w:ascii="Times New Roman" w:hAnsi="Times New Roman" w:cs="Times New Roman"/>
          <w:i/>
        </w:rPr>
        <w:t xml:space="preserve">ima a chránit životní prostředí. </w:t>
      </w:r>
      <w:r w:rsidRPr="00240A1A">
        <w:rPr>
          <w:rFonts w:ascii="Times New Roman" w:hAnsi="Times New Roman" w:cs="Times New Roman"/>
          <w:i/>
        </w:rPr>
        <w:t>Proto se také rozhodl udělovat každoročně Cenu Ústeckého kraje za společenskou odpovědnost, aby vyzdvihl práci všech, kteří věnují</w:t>
      </w:r>
      <w:r w:rsidR="00240A1A" w:rsidRPr="00240A1A">
        <w:rPr>
          <w:rFonts w:ascii="Times New Roman" w:hAnsi="Times New Roman" w:cs="Times New Roman"/>
          <w:i/>
        </w:rPr>
        <w:t xml:space="preserve"> péči svému okolí nad rámec svých</w:t>
      </w:r>
      <w:r w:rsidRPr="00240A1A">
        <w:rPr>
          <w:rFonts w:ascii="Times New Roman" w:hAnsi="Times New Roman" w:cs="Times New Roman"/>
          <w:i/>
        </w:rPr>
        <w:t xml:space="preserve"> povinností“,</w:t>
      </w:r>
      <w:r w:rsidRPr="00240A1A">
        <w:rPr>
          <w:rFonts w:ascii="Times New Roman" w:hAnsi="Times New Roman" w:cs="Times New Roman"/>
        </w:rPr>
        <w:t xml:space="preserve"> sdělil v úvodu hejtman Ústeckého kraje Oldřich Bubeníček.</w:t>
      </w:r>
    </w:p>
    <w:p w:rsidR="00E3068C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  <w:i/>
        </w:rPr>
        <w:t xml:space="preserve"> </w:t>
      </w:r>
      <w:r w:rsidR="00E3068C" w:rsidRPr="00240A1A">
        <w:rPr>
          <w:rFonts w:ascii="Times New Roman" w:hAnsi="Times New Roman" w:cs="Times New Roman"/>
          <w:i/>
        </w:rPr>
        <w:t>„V kraji působí mnoho organizací, které aktivně přispívají k rozvoji regionu, v této oblasti jsou nebo by měly být vzorem ostatním, dostávají národní či mezinárodní ocenění a zaslouží si uznání především vlastního kraje a okolí,“</w:t>
      </w:r>
      <w:r w:rsidR="00E3068C" w:rsidRPr="00240A1A">
        <w:rPr>
          <w:rFonts w:ascii="Times New Roman" w:hAnsi="Times New Roman" w:cs="Times New Roman"/>
        </w:rPr>
        <w:t xml:space="preserve"> </w:t>
      </w:r>
      <w:r w:rsidRPr="00240A1A">
        <w:rPr>
          <w:rFonts w:ascii="Times New Roman" w:hAnsi="Times New Roman" w:cs="Times New Roman"/>
        </w:rPr>
        <w:t xml:space="preserve">dodala k důvodům </w:t>
      </w:r>
      <w:r w:rsidR="004A2797">
        <w:rPr>
          <w:rFonts w:ascii="Times New Roman" w:hAnsi="Times New Roman" w:cs="Times New Roman"/>
        </w:rPr>
        <w:t>realizace</w:t>
      </w:r>
      <w:r w:rsidRPr="00240A1A">
        <w:rPr>
          <w:rFonts w:ascii="Times New Roman" w:hAnsi="Times New Roman" w:cs="Times New Roman"/>
        </w:rPr>
        <w:t xml:space="preserve"> Ceny </w:t>
      </w:r>
      <w:r w:rsidR="00E3068C" w:rsidRPr="00240A1A">
        <w:rPr>
          <w:rFonts w:ascii="Times New Roman" w:hAnsi="Times New Roman" w:cs="Times New Roman"/>
        </w:rPr>
        <w:t>Gabriela Nekolová, předsedkyně HSR-ÚK.</w:t>
      </w:r>
    </w:p>
    <w:p w:rsidR="00DE1AC6" w:rsidRPr="00240A1A" w:rsidRDefault="00E3068C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 xml:space="preserve">Ideou Ceny však není ocenit pouze vítěze soutěže, ale všechny regionální subjekty, které jsou v kraji aktivní při realizaci principů společenské odpovědnosti. Čestná uznání tak všem zúčastněním předal </w:t>
      </w:r>
      <w:r w:rsidR="008876AD">
        <w:rPr>
          <w:rFonts w:ascii="Times New Roman" w:hAnsi="Times New Roman" w:cs="Times New Roman"/>
        </w:rPr>
        <w:t>Martin Klika</w:t>
      </w:r>
      <w:r w:rsidRPr="00240A1A">
        <w:rPr>
          <w:rFonts w:ascii="Times New Roman" w:hAnsi="Times New Roman" w:cs="Times New Roman"/>
        </w:rPr>
        <w:t xml:space="preserve">, </w:t>
      </w:r>
      <w:r w:rsidR="008876AD">
        <w:rPr>
          <w:rFonts w:ascii="Times New Roman" w:hAnsi="Times New Roman" w:cs="Times New Roman"/>
        </w:rPr>
        <w:t>radní</w:t>
      </w:r>
      <w:r w:rsidRPr="00240A1A">
        <w:rPr>
          <w:rFonts w:ascii="Times New Roman" w:hAnsi="Times New Roman" w:cs="Times New Roman"/>
        </w:rPr>
        <w:t xml:space="preserve"> Ústeckého kraje</w:t>
      </w:r>
      <w:r w:rsidR="008876AD">
        <w:rPr>
          <w:rFonts w:ascii="Times New Roman" w:hAnsi="Times New Roman" w:cs="Times New Roman"/>
        </w:rPr>
        <w:t xml:space="preserve"> a předseda hodnotící komise soutěže</w:t>
      </w:r>
      <w:r w:rsidRPr="00240A1A">
        <w:rPr>
          <w:rFonts w:ascii="Times New Roman" w:hAnsi="Times New Roman" w:cs="Times New Roman"/>
        </w:rPr>
        <w:t>.</w:t>
      </w:r>
    </w:p>
    <w:p w:rsidR="00B31522" w:rsidRPr="00240A1A" w:rsidRDefault="00B31522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 xml:space="preserve">Za Radu kvality zhodnotil průběh soutěže její místopředseda </w:t>
      </w:r>
      <w:r w:rsidR="008876AD">
        <w:rPr>
          <w:rFonts w:ascii="Times New Roman" w:hAnsi="Times New Roman" w:cs="Times New Roman"/>
        </w:rPr>
        <w:t>Pavel Ryšánek</w:t>
      </w:r>
      <w:r w:rsidRPr="00240A1A">
        <w:rPr>
          <w:rFonts w:ascii="Times New Roman" w:hAnsi="Times New Roman" w:cs="Times New Roman"/>
        </w:rPr>
        <w:t>, poděkoval a pogratuloval všem soutěžícím za jejich společenský</w:t>
      </w:r>
      <w:r w:rsidR="00240A1A" w:rsidRPr="00240A1A">
        <w:rPr>
          <w:rFonts w:ascii="Times New Roman" w:hAnsi="Times New Roman" w:cs="Times New Roman"/>
        </w:rPr>
        <w:t xml:space="preserve"> přínos.</w:t>
      </w:r>
    </w:p>
    <w:p w:rsidR="00731CAF" w:rsidRPr="00240A1A" w:rsidRDefault="009226CB" w:rsidP="00240A1A">
      <w:pPr>
        <w:spacing w:line="276" w:lineRule="auto"/>
        <w:jc w:val="both"/>
        <w:rPr>
          <w:rFonts w:ascii="Times New Roman" w:hAnsi="Times New Roman" w:cs="Times New Roman"/>
        </w:rPr>
      </w:pPr>
      <w:r w:rsidRPr="00240A1A">
        <w:rPr>
          <w:rFonts w:ascii="Times New Roman" w:hAnsi="Times New Roman" w:cs="Times New Roman"/>
        </w:rPr>
        <w:t>Hospodá</w:t>
      </w:r>
      <w:r w:rsidR="00B31522" w:rsidRPr="00240A1A">
        <w:rPr>
          <w:rFonts w:ascii="Times New Roman" w:hAnsi="Times New Roman" w:cs="Times New Roman"/>
        </w:rPr>
        <w:t xml:space="preserve">řská a sociální rada Ústeckého kraje </w:t>
      </w:r>
      <w:r w:rsidR="00240A1A" w:rsidRPr="00240A1A">
        <w:rPr>
          <w:rFonts w:ascii="Times New Roman" w:hAnsi="Times New Roman" w:cs="Times New Roman"/>
        </w:rPr>
        <w:t>a Ústecký kraj vnímají</w:t>
      </w:r>
      <w:r w:rsidR="009167E7" w:rsidRPr="00240A1A">
        <w:rPr>
          <w:rFonts w:ascii="Times New Roman" w:hAnsi="Times New Roman" w:cs="Times New Roman"/>
        </w:rPr>
        <w:t xml:space="preserve"> společenskou odpovědnost jako jeden z možných nástrojů ke zlepšení kvalit</w:t>
      </w:r>
      <w:r w:rsidR="00B31522" w:rsidRPr="00240A1A">
        <w:rPr>
          <w:rFonts w:ascii="Times New Roman" w:hAnsi="Times New Roman" w:cs="Times New Roman"/>
        </w:rPr>
        <w:t>y života všech občanů v regionu, a proto vyhlášení Ceny Ústeckého kraje za společenskou odpovědnost je</w:t>
      </w:r>
      <w:r w:rsidR="00240A1A" w:rsidRPr="00240A1A">
        <w:rPr>
          <w:rFonts w:ascii="Times New Roman" w:hAnsi="Times New Roman" w:cs="Times New Roman"/>
        </w:rPr>
        <w:t xml:space="preserve"> jen</w:t>
      </w:r>
      <w:r w:rsidR="00B31522" w:rsidRPr="00240A1A">
        <w:rPr>
          <w:rFonts w:ascii="Times New Roman" w:hAnsi="Times New Roman" w:cs="Times New Roman"/>
        </w:rPr>
        <w:t xml:space="preserve"> jednou z mnoha aktivit, které v</w:t>
      </w:r>
      <w:r w:rsidR="00240A1A" w:rsidRPr="00240A1A">
        <w:rPr>
          <w:rFonts w:ascii="Times New Roman" w:hAnsi="Times New Roman" w:cs="Times New Roman"/>
        </w:rPr>
        <w:t> </w:t>
      </w:r>
      <w:r w:rsidR="00CE575D">
        <w:rPr>
          <w:rFonts w:ascii="Times New Roman" w:hAnsi="Times New Roman" w:cs="Times New Roman"/>
        </w:rPr>
        <w:t>této oblasti v regionu realizují</w:t>
      </w:r>
      <w:r w:rsidR="00240A1A" w:rsidRPr="00240A1A">
        <w:rPr>
          <w:rFonts w:ascii="Times New Roman" w:hAnsi="Times New Roman" w:cs="Times New Roman"/>
        </w:rPr>
        <w:t xml:space="preserve">. Více informací na </w:t>
      </w:r>
      <w:hyperlink r:id="rId7" w:history="1">
        <w:r w:rsidR="00240A1A" w:rsidRPr="00240A1A">
          <w:rPr>
            <w:rStyle w:val="Hypertextovodkaz"/>
            <w:rFonts w:ascii="Times New Roman" w:hAnsi="Times New Roman" w:cs="Times New Roman"/>
          </w:rPr>
          <w:t>www.CSRportal.cz</w:t>
        </w:r>
      </w:hyperlink>
    </w:p>
    <w:p w:rsidR="001F372C" w:rsidRDefault="008876AD" w:rsidP="001F372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důležitosti tématu společensky odpovědného chování je již ve spolupráci Ústecký kraj, Rada kvality ČR a Hospodářská a sociální rada Ústeckého kraje naplánován další ročník této úspěšné soutěže.</w:t>
      </w:r>
    </w:p>
    <w:p w:rsidR="001F372C" w:rsidRPr="001F372C" w:rsidRDefault="004A2797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1F372C" w:rsidRPr="001F372C">
        <w:rPr>
          <w:rFonts w:ascii="Times New Roman" w:hAnsi="Times New Roman" w:cs="Times New Roman"/>
          <w:b/>
        </w:rPr>
        <w:t>eznam účastníků soutěže, kteří převzali Čestné uznání (bez ohledu na pořadí v soutěži)</w:t>
      </w:r>
    </w:p>
    <w:p w:rsidR="001F372C" w:rsidRPr="004A2797" w:rsidRDefault="001F372C" w:rsidP="00516CE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8876AD" w:rsidRPr="004A2797" w:rsidRDefault="008876AD" w:rsidP="008876AD">
      <w:pPr>
        <w:spacing w:after="0"/>
        <w:rPr>
          <w:u w:val="single"/>
        </w:rPr>
      </w:pPr>
      <w:r w:rsidRPr="004A2797">
        <w:rPr>
          <w:u w:val="single"/>
        </w:rPr>
        <w:t>VEŘEJNÝ SEKTOR – OBCE</w:t>
      </w:r>
    </w:p>
    <w:p w:rsidR="008876AD" w:rsidRPr="008876AD" w:rsidRDefault="008876AD" w:rsidP="008876AD">
      <w:pPr>
        <w:spacing w:after="0"/>
      </w:pPr>
      <w:r w:rsidRPr="008876AD">
        <w:t>Obec Ohníč</w:t>
      </w:r>
    </w:p>
    <w:p w:rsidR="008876AD" w:rsidRPr="008876AD" w:rsidRDefault="008876AD" w:rsidP="008876AD">
      <w:pPr>
        <w:spacing w:after="0"/>
      </w:pPr>
      <w:r>
        <w:t>Obec Bžany</w:t>
      </w:r>
    </w:p>
    <w:p w:rsidR="008876AD" w:rsidRDefault="008876AD" w:rsidP="008876AD">
      <w:pPr>
        <w:spacing w:after="0"/>
      </w:pPr>
      <w:r>
        <w:t>Město Podbořany</w:t>
      </w:r>
    </w:p>
    <w:p w:rsidR="008876AD" w:rsidRPr="008876AD" w:rsidRDefault="008876AD" w:rsidP="008876AD">
      <w:pPr>
        <w:spacing w:after="0"/>
      </w:pPr>
      <w:r>
        <w:t>Statutární město Most</w:t>
      </w:r>
    </w:p>
    <w:p w:rsidR="00D71A66" w:rsidRDefault="00D71A66" w:rsidP="008876AD">
      <w:pPr>
        <w:spacing w:after="0"/>
      </w:pPr>
    </w:p>
    <w:p w:rsidR="008876AD" w:rsidRPr="00D71A66" w:rsidRDefault="008876AD" w:rsidP="008876AD">
      <w:pPr>
        <w:spacing w:after="0"/>
        <w:rPr>
          <w:u w:val="single"/>
        </w:rPr>
      </w:pPr>
      <w:r w:rsidRPr="00D71A66">
        <w:rPr>
          <w:u w:val="single"/>
        </w:rPr>
        <w:t xml:space="preserve">VEŘEJNÝ SEKTOR – OSTATNÍ </w:t>
      </w:r>
    </w:p>
    <w:p w:rsidR="008876AD" w:rsidRPr="008876AD" w:rsidRDefault="008876AD" w:rsidP="008876AD">
      <w:pPr>
        <w:spacing w:after="0"/>
      </w:pPr>
      <w:r w:rsidRPr="008876AD">
        <w:t>Psychiatrická léčebna Petrohrad, příspěvková organizace</w:t>
      </w:r>
    </w:p>
    <w:p w:rsidR="008876AD" w:rsidRPr="008876AD" w:rsidRDefault="008876AD" w:rsidP="008876AD">
      <w:pPr>
        <w:spacing w:after="0"/>
      </w:pPr>
      <w:r w:rsidRPr="008876AD">
        <w:t xml:space="preserve">Dětský domov a Školní jídelna, Chomutov, Čelakovského 822, </w:t>
      </w:r>
      <w:proofErr w:type="spellStart"/>
      <w:r w:rsidRPr="008876AD">
        <w:t>p.o</w:t>
      </w:r>
      <w:proofErr w:type="spellEnd"/>
      <w:r w:rsidRPr="008876AD">
        <w:t>.</w:t>
      </w:r>
    </w:p>
    <w:p w:rsidR="008876AD" w:rsidRPr="008876AD" w:rsidRDefault="008876AD" w:rsidP="008876AD">
      <w:pPr>
        <w:spacing w:after="0"/>
      </w:pPr>
      <w:r w:rsidRPr="008876AD">
        <w:t>Základní škola Ústí nad Labem, Pod Vodojemem 323/3A, příspěvková organizace</w:t>
      </w:r>
    </w:p>
    <w:p w:rsidR="008876AD" w:rsidRPr="008876AD" w:rsidRDefault="008876AD" w:rsidP="008876AD">
      <w:pPr>
        <w:spacing w:after="0"/>
      </w:pPr>
      <w:proofErr w:type="spellStart"/>
      <w:r w:rsidRPr="008876AD">
        <w:t>Obrnické</w:t>
      </w:r>
      <w:proofErr w:type="spellEnd"/>
      <w:r w:rsidRPr="008876AD">
        <w:t xml:space="preserve"> centrum sociálních služeb, příspěvková organizace</w:t>
      </w:r>
    </w:p>
    <w:p w:rsidR="008876AD" w:rsidRPr="008876AD" w:rsidRDefault="008876AD" w:rsidP="008876AD">
      <w:pPr>
        <w:spacing w:after="0"/>
      </w:pPr>
      <w:r w:rsidRPr="008876AD">
        <w:t>Baráčníci obce Perštejn a okolí</w:t>
      </w:r>
    </w:p>
    <w:p w:rsidR="008876AD" w:rsidRPr="008876AD" w:rsidRDefault="008876AD" w:rsidP="008876AD">
      <w:pPr>
        <w:spacing w:after="0"/>
      </w:pPr>
      <w:r w:rsidRPr="008876AD">
        <w:t>Městská knihovna Louny, p</w:t>
      </w:r>
      <w:r>
        <w:t xml:space="preserve">říspěvková organizace </w:t>
      </w:r>
    </w:p>
    <w:p w:rsidR="008876AD" w:rsidRDefault="008876AD" w:rsidP="008876AD">
      <w:pPr>
        <w:spacing w:after="0"/>
      </w:pPr>
      <w:r w:rsidRPr="008876AD">
        <w:t>Úst</w:t>
      </w:r>
      <w:r>
        <w:t xml:space="preserve">ecká komunitní nadace </w:t>
      </w:r>
    </w:p>
    <w:p w:rsidR="008876AD" w:rsidRPr="008876AD" w:rsidRDefault="008876AD" w:rsidP="008876AD">
      <w:pPr>
        <w:spacing w:after="0"/>
      </w:pPr>
      <w:r w:rsidRPr="008876AD">
        <w:t>Vyšší odborná škola, Střední průmyslová škola a Střední škola služeb a cestovního ruchu, Varnsdorf</w:t>
      </w:r>
    </w:p>
    <w:p w:rsidR="008876AD" w:rsidRPr="004A2797" w:rsidRDefault="008876AD" w:rsidP="008876AD">
      <w:pPr>
        <w:spacing w:after="0"/>
        <w:rPr>
          <w:sz w:val="12"/>
          <w:szCs w:val="12"/>
        </w:rPr>
      </w:pPr>
    </w:p>
    <w:p w:rsidR="008876AD" w:rsidRPr="004A2797" w:rsidRDefault="008876AD" w:rsidP="008876AD">
      <w:pPr>
        <w:spacing w:after="0"/>
        <w:rPr>
          <w:u w:val="single"/>
        </w:rPr>
      </w:pPr>
      <w:r w:rsidRPr="004A2797">
        <w:rPr>
          <w:u w:val="single"/>
        </w:rPr>
        <w:t>PODNIKATELSKÝ SEKTOR – DO 250 ZAMĚSTNANCŮ</w:t>
      </w:r>
    </w:p>
    <w:p w:rsidR="008876AD" w:rsidRPr="008876AD" w:rsidRDefault="008876AD" w:rsidP="008876AD">
      <w:pPr>
        <w:spacing w:after="0"/>
      </w:pPr>
      <w:r w:rsidRPr="008876AD">
        <w:t>Milan Luňák</w:t>
      </w:r>
    </w:p>
    <w:p w:rsidR="008876AD" w:rsidRPr="008876AD" w:rsidRDefault="008876AD" w:rsidP="008876AD">
      <w:pPr>
        <w:spacing w:after="0"/>
      </w:pPr>
      <w:r w:rsidRPr="008876AD">
        <w:t>Soukromá střední škola pro marketing a ekonomiku podnikání s.r.o.</w:t>
      </w:r>
    </w:p>
    <w:p w:rsidR="008876AD" w:rsidRPr="008876AD" w:rsidRDefault="008876AD" w:rsidP="008876AD">
      <w:pPr>
        <w:spacing w:after="0"/>
      </w:pPr>
      <w:r w:rsidRPr="008876AD">
        <w:t>Střední škola EDUCHEM, a.s.</w:t>
      </w:r>
    </w:p>
    <w:p w:rsidR="008876AD" w:rsidRPr="008876AD" w:rsidRDefault="008876AD" w:rsidP="008876AD">
      <w:pPr>
        <w:spacing w:after="0"/>
      </w:pPr>
      <w:r w:rsidRPr="008876AD">
        <w:t>VVV MOST spol. s r.o.</w:t>
      </w:r>
    </w:p>
    <w:p w:rsidR="008876AD" w:rsidRDefault="008876AD" w:rsidP="008876AD">
      <w:pPr>
        <w:spacing w:after="0"/>
      </w:pPr>
      <w:r w:rsidRPr="008876AD">
        <w:t>1. SDZP družstvo</w:t>
      </w:r>
    </w:p>
    <w:p w:rsidR="008876AD" w:rsidRDefault="008876AD" w:rsidP="008876AD">
      <w:pPr>
        <w:spacing w:after="0"/>
      </w:pPr>
      <w:r w:rsidRPr="008876AD">
        <w:t xml:space="preserve">BOHEMIA HEALING </w:t>
      </w:r>
      <w:r w:rsidR="004A2797">
        <w:t>MARIENBAD WATERS a.s.</w:t>
      </w:r>
    </w:p>
    <w:p w:rsidR="004A2797" w:rsidRDefault="004A2797" w:rsidP="004A2797">
      <w:pPr>
        <w:spacing w:after="0"/>
      </w:pPr>
      <w:r>
        <w:t>Unipetrol výzkumně vzdělávací centrum, a.s.</w:t>
      </w:r>
    </w:p>
    <w:p w:rsidR="0051024C" w:rsidRPr="008876AD" w:rsidRDefault="0051024C" w:rsidP="0051024C">
      <w:pPr>
        <w:spacing w:after="0"/>
      </w:pPr>
      <w:r>
        <w:t>HIT OFFICE s.r.o.</w:t>
      </w:r>
    </w:p>
    <w:p w:rsidR="004A2797" w:rsidRPr="004A2797" w:rsidRDefault="004A2797" w:rsidP="008876AD">
      <w:pPr>
        <w:spacing w:after="0"/>
        <w:rPr>
          <w:sz w:val="12"/>
          <w:szCs w:val="12"/>
        </w:rPr>
      </w:pPr>
    </w:p>
    <w:p w:rsidR="008876AD" w:rsidRPr="004A2797" w:rsidRDefault="008876AD" w:rsidP="008876AD">
      <w:pPr>
        <w:spacing w:after="0"/>
        <w:rPr>
          <w:u w:val="single"/>
        </w:rPr>
      </w:pPr>
      <w:r w:rsidRPr="004A2797">
        <w:rPr>
          <w:u w:val="single"/>
        </w:rPr>
        <w:t>PODNIKATELSKÝ SEKTOR – NAD 250 ZAMĚSTNANCŮ</w:t>
      </w:r>
    </w:p>
    <w:p w:rsidR="008876AD" w:rsidRPr="008876AD" w:rsidRDefault="008876AD" w:rsidP="008876AD">
      <w:pPr>
        <w:spacing w:after="0"/>
      </w:pPr>
      <w:proofErr w:type="spellStart"/>
      <w:r w:rsidRPr="008876AD">
        <w:t>Eaton</w:t>
      </w:r>
      <w:proofErr w:type="spellEnd"/>
      <w:r w:rsidRPr="008876AD">
        <w:t xml:space="preserve"> </w:t>
      </w:r>
      <w:proofErr w:type="spellStart"/>
      <w:r w:rsidRPr="008876AD">
        <w:t>Industries</w:t>
      </w:r>
      <w:proofErr w:type="spellEnd"/>
      <w:r w:rsidRPr="008876AD">
        <w:t xml:space="preserve"> s.r.o.</w:t>
      </w:r>
    </w:p>
    <w:p w:rsidR="008876AD" w:rsidRPr="008876AD" w:rsidRDefault="008876AD" w:rsidP="008876AD">
      <w:pPr>
        <w:spacing w:after="0"/>
      </w:pPr>
      <w:proofErr w:type="spellStart"/>
      <w:r w:rsidRPr="008876AD">
        <w:t>Lovochemie</w:t>
      </w:r>
      <w:proofErr w:type="spellEnd"/>
      <w:r w:rsidRPr="008876AD">
        <w:t>, a.s.</w:t>
      </w:r>
    </w:p>
    <w:p w:rsidR="008876AD" w:rsidRPr="008876AD" w:rsidRDefault="008876AD" w:rsidP="008876AD">
      <w:pPr>
        <w:spacing w:after="0"/>
      </w:pPr>
      <w:r w:rsidRPr="008876AD">
        <w:t>Johnson Controls Automo</w:t>
      </w:r>
      <w:r w:rsidR="004A2797">
        <w:t>bilové Součástky k.s.</w:t>
      </w:r>
    </w:p>
    <w:p w:rsidR="008876AD" w:rsidRDefault="004A2797" w:rsidP="008876AD">
      <w:pPr>
        <w:spacing w:after="0"/>
      </w:pPr>
      <w:r>
        <w:t>Mondi Štětí a.s.</w:t>
      </w:r>
    </w:p>
    <w:p w:rsidR="008876AD" w:rsidRPr="004A2797" w:rsidRDefault="008876AD" w:rsidP="008876AD">
      <w:pPr>
        <w:spacing w:after="0"/>
        <w:rPr>
          <w:sz w:val="12"/>
          <w:szCs w:val="12"/>
        </w:rPr>
      </w:pPr>
    </w:p>
    <w:p w:rsidR="008876AD" w:rsidRPr="004A2797" w:rsidRDefault="008876AD" w:rsidP="008876AD">
      <w:pPr>
        <w:spacing w:after="0"/>
        <w:rPr>
          <w:u w:val="single"/>
        </w:rPr>
      </w:pPr>
      <w:r w:rsidRPr="004A2797">
        <w:rPr>
          <w:u w:val="single"/>
        </w:rPr>
        <w:t>PODNIKATELSKÝ SEKTOR – NAD 1000 ZAMĚSTNANCŮ</w:t>
      </w:r>
    </w:p>
    <w:p w:rsidR="008876AD" w:rsidRPr="008876AD" w:rsidRDefault="008876AD" w:rsidP="008876AD">
      <w:pPr>
        <w:spacing w:after="0"/>
      </w:pPr>
      <w:r w:rsidRPr="008876AD">
        <w:t>Krajská zdravotní, a.s.</w:t>
      </w:r>
    </w:p>
    <w:p w:rsidR="00516CE6" w:rsidRDefault="008876AD" w:rsidP="008876AD">
      <w:pPr>
        <w:spacing w:after="0"/>
      </w:pPr>
      <w:r w:rsidRPr="008876AD">
        <w:t xml:space="preserve">Severočeské doly </w:t>
      </w:r>
      <w:proofErr w:type="spellStart"/>
      <w:r w:rsidRPr="008876AD">
        <w:t>a.s</w:t>
      </w:r>
      <w:proofErr w:type="spellEnd"/>
    </w:p>
    <w:p w:rsidR="004A2797" w:rsidRDefault="004A2797" w:rsidP="008876AD">
      <w:pPr>
        <w:spacing w:after="0"/>
      </w:pPr>
      <w:r w:rsidRPr="004A2797">
        <w:t xml:space="preserve">AGC </w:t>
      </w:r>
      <w:proofErr w:type="spellStart"/>
      <w:r w:rsidRPr="004A2797">
        <w:t>Flat</w:t>
      </w:r>
      <w:proofErr w:type="spellEnd"/>
      <w:r w:rsidRPr="004A2797">
        <w:t xml:space="preserve"> </w:t>
      </w:r>
      <w:proofErr w:type="spellStart"/>
      <w:r w:rsidRPr="004A2797">
        <w:t>Glass</w:t>
      </w:r>
      <w:proofErr w:type="spellEnd"/>
      <w:r w:rsidRPr="004A2797">
        <w:t xml:space="preserve"> Czech</w:t>
      </w:r>
    </w:p>
    <w:p w:rsidR="004A2797" w:rsidRPr="008876AD" w:rsidRDefault="004A2797" w:rsidP="008876AD">
      <w:pPr>
        <w:spacing w:after="0"/>
      </w:pPr>
    </w:p>
    <w:p w:rsidR="004A2797" w:rsidRDefault="004A2797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16CE6">
        <w:rPr>
          <w:rFonts w:ascii="Times New Roman" w:hAnsi="Times New Roman" w:cs="Times New Roman"/>
          <w:b/>
        </w:rPr>
        <w:t>Kontakt pro média:</w:t>
      </w:r>
    </w:p>
    <w:p w:rsidR="00516CE6" w:rsidRPr="004A2797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516CE6">
        <w:rPr>
          <w:rFonts w:ascii="Times New Roman" w:hAnsi="Times New Roman" w:cs="Times New Roman"/>
          <w:b/>
          <w:i/>
        </w:rPr>
        <w:t>Gabriela Nekolová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předsedkyně HSR-ÚK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mobil: +420 602 482 065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e-mail: nekolova@hsr-uk.cz</w:t>
      </w: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516CE6" w:rsidRPr="00516CE6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Hospodářská a sociální rada ÚK</w:t>
      </w:r>
    </w:p>
    <w:p w:rsidR="00251916" w:rsidRPr="0051024C" w:rsidRDefault="00516CE6" w:rsidP="00516CE6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16CE6">
        <w:rPr>
          <w:rFonts w:ascii="Times New Roman" w:hAnsi="Times New Roman" w:cs="Times New Roman"/>
          <w:i/>
        </w:rPr>
        <w:t>Budovatelů 2532, 434 01 Most</w:t>
      </w:r>
    </w:p>
    <w:sectPr w:rsidR="00251916" w:rsidRPr="0051024C" w:rsidSect="00251916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C7" w:rsidRDefault="00DE45C7" w:rsidP="00251916">
      <w:pPr>
        <w:spacing w:after="0" w:line="240" w:lineRule="auto"/>
      </w:pPr>
      <w:r>
        <w:separator/>
      </w:r>
    </w:p>
  </w:endnote>
  <w:endnote w:type="continuationSeparator" w:id="0">
    <w:p w:rsidR="00DE45C7" w:rsidRDefault="00DE45C7" w:rsidP="0025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C7" w:rsidRDefault="00DE45C7" w:rsidP="00251916">
      <w:pPr>
        <w:spacing w:after="0" w:line="240" w:lineRule="auto"/>
      </w:pPr>
      <w:r>
        <w:separator/>
      </w:r>
    </w:p>
  </w:footnote>
  <w:footnote w:type="continuationSeparator" w:id="0">
    <w:p w:rsidR="00DE45C7" w:rsidRDefault="00DE45C7" w:rsidP="0025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16" w:rsidRDefault="00251916" w:rsidP="002519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91FDC2" wp14:editId="79C0B192">
          <wp:extent cx="3448050" cy="761739"/>
          <wp:effectExtent l="0" t="0" r="0" b="635"/>
          <wp:docPr id="1" name="Obrázek 1" descr="D:\HSR-ÚK\logo HSR-ÚK\HSR-UK-logo-na-sirku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076" cy="76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B35"/>
    <w:multiLevelType w:val="multilevel"/>
    <w:tmpl w:val="C596BB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F"/>
    <w:rsid w:val="000437CD"/>
    <w:rsid w:val="000967ED"/>
    <w:rsid w:val="000A4D19"/>
    <w:rsid w:val="000F3197"/>
    <w:rsid w:val="00100F2F"/>
    <w:rsid w:val="001F372C"/>
    <w:rsid w:val="00240A1A"/>
    <w:rsid w:val="00251916"/>
    <w:rsid w:val="0032750E"/>
    <w:rsid w:val="00377095"/>
    <w:rsid w:val="003A39E4"/>
    <w:rsid w:val="003E52D9"/>
    <w:rsid w:val="004A2797"/>
    <w:rsid w:val="0051024C"/>
    <w:rsid w:val="00516CE6"/>
    <w:rsid w:val="00521081"/>
    <w:rsid w:val="005B306C"/>
    <w:rsid w:val="006173E7"/>
    <w:rsid w:val="00706ABA"/>
    <w:rsid w:val="00731CAF"/>
    <w:rsid w:val="007D50A7"/>
    <w:rsid w:val="00867140"/>
    <w:rsid w:val="008876AD"/>
    <w:rsid w:val="008D389D"/>
    <w:rsid w:val="009167E7"/>
    <w:rsid w:val="009226CB"/>
    <w:rsid w:val="009A2B4B"/>
    <w:rsid w:val="009B1FF5"/>
    <w:rsid w:val="009F769C"/>
    <w:rsid w:val="00A7658F"/>
    <w:rsid w:val="00AC0A77"/>
    <w:rsid w:val="00B31522"/>
    <w:rsid w:val="00C85021"/>
    <w:rsid w:val="00CE252E"/>
    <w:rsid w:val="00CE575D"/>
    <w:rsid w:val="00D71A66"/>
    <w:rsid w:val="00DE0966"/>
    <w:rsid w:val="00DE1AC6"/>
    <w:rsid w:val="00DE45C7"/>
    <w:rsid w:val="00E3068C"/>
    <w:rsid w:val="00ED4473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8AF"/>
  <w15:docId w15:val="{FE0DA992-77CD-4FA5-A1BF-7BCF860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9E4"/>
    <w:pPr>
      <w:ind w:left="720"/>
      <w:contextualSpacing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40A1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916"/>
  </w:style>
  <w:style w:type="paragraph" w:styleId="Zpat">
    <w:name w:val="footer"/>
    <w:basedOn w:val="Normln"/>
    <w:link w:val="ZpatChar"/>
    <w:uiPriority w:val="99"/>
    <w:unhideWhenUsed/>
    <w:rsid w:val="0025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916"/>
  </w:style>
  <w:style w:type="paragraph" w:styleId="Textbubliny">
    <w:name w:val="Balloon Text"/>
    <w:basedOn w:val="Normln"/>
    <w:link w:val="TextbublinyChar"/>
    <w:uiPriority w:val="99"/>
    <w:semiHidden/>
    <w:unhideWhenUsed/>
    <w:rsid w:val="0025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Rport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Mynaříková Edita</cp:lastModifiedBy>
  <cp:revision>6</cp:revision>
  <cp:lastPrinted>2016-09-12T06:08:00Z</cp:lastPrinted>
  <dcterms:created xsi:type="dcterms:W3CDTF">2016-09-09T14:37:00Z</dcterms:created>
  <dcterms:modified xsi:type="dcterms:W3CDTF">2016-09-12T13:29:00Z</dcterms:modified>
</cp:coreProperties>
</file>