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65" w:rsidRDefault="00324865" w:rsidP="00324865">
      <w:pPr>
        <w:jc w:val="center"/>
        <w:rPr>
          <w:b/>
          <w:sz w:val="28"/>
        </w:rPr>
      </w:pPr>
      <w:r>
        <w:rPr>
          <w:b/>
          <w:sz w:val="28"/>
        </w:rPr>
        <w:t>TISKOVÁ ZPRÁVA</w:t>
      </w:r>
    </w:p>
    <w:p w:rsidR="00324865" w:rsidRPr="002956E4" w:rsidRDefault="00324865" w:rsidP="00324865">
      <w:pPr>
        <w:spacing w:after="0"/>
        <w:jc w:val="center"/>
        <w:rPr>
          <w:b/>
        </w:rPr>
      </w:pPr>
    </w:p>
    <w:p w:rsidR="00324865" w:rsidRPr="002956E4" w:rsidRDefault="00AC2B81" w:rsidP="00883BEA">
      <w:pPr>
        <w:spacing w:after="0"/>
        <w:jc w:val="center"/>
        <w:rPr>
          <w:b/>
          <w:sz w:val="28"/>
          <w:szCs w:val="21"/>
        </w:rPr>
      </w:pPr>
      <w:r w:rsidRPr="002956E4">
        <w:rPr>
          <w:b/>
          <w:sz w:val="28"/>
          <w:szCs w:val="21"/>
        </w:rPr>
        <w:t>Rozšíření</w:t>
      </w:r>
      <w:r w:rsidR="0070594D" w:rsidRPr="002956E4">
        <w:rPr>
          <w:b/>
          <w:sz w:val="28"/>
          <w:szCs w:val="21"/>
        </w:rPr>
        <w:t xml:space="preserve"> silnice I</w:t>
      </w:r>
      <w:r w:rsidRPr="002956E4">
        <w:rPr>
          <w:b/>
          <w:sz w:val="28"/>
          <w:szCs w:val="21"/>
        </w:rPr>
        <w:t>/27 mezi Mostem a Litvínovem</w:t>
      </w:r>
    </w:p>
    <w:p w:rsidR="00324865" w:rsidRPr="00F61BE4" w:rsidRDefault="00324865" w:rsidP="00324865">
      <w:pPr>
        <w:spacing w:after="0"/>
        <w:rPr>
          <w:b/>
          <w:sz w:val="21"/>
          <w:szCs w:val="21"/>
        </w:rPr>
      </w:pPr>
    </w:p>
    <w:p w:rsidR="004C3FA5" w:rsidRPr="00F61BE4" w:rsidRDefault="00883BEA" w:rsidP="004C3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sz w:val="21"/>
          <w:szCs w:val="21"/>
          <w:lang w:eastAsia="cs-CZ"/>
        </w:rPr>
      </w:pPr>
      <w:proofErr w:type="gramStart"/>
      <w:r w:rsidRPr="00F61BE4">
        <w:rPr>
          <w:rFonts w:ascii="Calibri" w:eastAsia="Times New Roman" w:hAnsi="Calibri" w:cs="Segoe UI"/>
          <w:b/>
          <w:sz w:val="21"/>
          <w:szCs w:val="21"/>
          <w:lang w:eastAsia="cs-CZ"/>
        </w:rPr>
        <w:t>13.5.2015</w:t>
      </w:r>
      <w:proofErr w:type="gramEnd"/>
      <w:r w:rsidRPr="00F61BE4">
        <w:rPr>
          <w:rFonts w:ascii="Calibri" w:eastAsia="Times New Roman" w:hAnsi="Calibri" w:cs="Segoe UI"/>
          <w:b/>
          <w:sz w:val="21"/>
          <w:szCs w:val="21"/>
          <w:lang w:eastAsia="cs-CZ"/>
        </w:rPr>
        <w:t xml:space="preserve"> Most - </w:t>
      </w:r>
      <w:r w:rsidR="004C3FA5" w:rsidRPr="004C3FA5">
        <w:rPr>
          <w:rFonts w:ascii="Calibri" w:eastAsia="Times New Roman" w:hAnsi="Calibri" w:cs="Segoe UI"/>
          <w:b/>
          <w:sz w:val="21"/>
          <w:szCs w:val="21"/>
          <w:lang w:eastAsia="cs-CZ"/>
        </w:rPr>
        <w:t>Hospodářská a sociální rada Ústeckého kraje svolala jednání k tématu dopravního spojení mezi Mostem a Litvínovem.</w:t>
      </w:r>
      <w:r w:rsidR="004C3FA5" w:rsidRPr="00F61BE4">
        <w:rPr>
          <w:rFonts w:ascii="Segoe UI" w:eastAsia="Times New Roman" w:hAnsi="Segoe UI" w:cs="Segoe UI"/>
          <w:b/>
          <w:sz w:val="21"/>
          <w:szCs w:val="21"/>
          <w:lang w:eastAsia="cs-CZ"/>
        </w:rPr>
        <w:t xml:space="preserve"> </w:t>
      </w:r>
      <w:r w:rsidR="004C3FA5" w:rsidRPr="00F61BE4">
        <w:rPr>
          <w:rFonts w:ascii="Calibri" w:eastAsia="Times New Roman" w:hAnsi="Calibri" w:cs="Segoe UI"/>
          <w:b/>
          <w:sz w:val="21"/>
          <w:szCs w:val="21"/>
          <w:lang w:eastAsia="cs-CZ"/>
        </w:rPr>
        <w:t>Důvodem je vyjádření m</w:t>
      </w:r>
      <w:r w:rsidR="004C3FA5" w:rsidRPr="004C3FA5">
        <w:rPr>
          <w:rFonts w:ascii="Calibri" w:eastAsia="Times New Roman" w:hAnsi="Calibri" w:cs="Segoe UI"/>
          <w:b/>
          <w:sz w:val="21"/>
          <w:szCs w:val="21"/>
          <w:lang w:eastAsia="cs-CZ"/>
        </w:rPr>
        <w:t>inisterstva dopravy, že nebude zrealizováno dlouhodobě požadované rozšíření tohoto dopravního úseku na č</w:t>
      </w:r>
      <w:r w:rsidR="004C3FA5" w:rsidRPr="00F61BE4">
        <w:rPr>
          <w:rFonts w:ascii="Calibri" w:eastAsia="Times New Roman" w:hAnsi="Calibri" w:cs="Segoe UI"/>
          <w:b/>
          <w:sz w:val="21"/>
          <w:szCs w:val="21"/>
          <w:lang w:eastAsia="cs-CZ"/>
        </w:rPr>
        <w:t xml:space="preserve">tyřpruh. </w:t>
      </w:r>
    </w:p>
    <w:p w:rsidR="004C3FA5" w:rsidRPr="00F61BE4" w:rsidRDefault="004C3FA5" w:rsidP="004C3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sz w:val="21"/>
          <w:szCs w:val="21"/>
          <w:lang w:eastAsia="cs-CZ"/>
        </w:rPr>
      </w:pPr>
    </w:p>
    <w:p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>„</w:t>
      </w:r>
      <w:r w:rsidRPr="00F61BE4">
        <w:rPr>
          <w:rFonts w:ascii="Calibri" w:eastAsia="Times New Roman" w:hAnsi="Calibri" w:cs="Segoe UI"/>
          <w:i/>
          <w:sz w:val="21"/>
          <w:szCs w:val="21"/>
          <w:lang w:eastAsia="cs-CZ"/>
        </w:rPr>
        <w:t>Přitom právě silnice I</w:t>
      </w:r>
      <w:r w:rsidRPr="004C3FA5">
        <w:rPr>
          <w:rFonts w:ascii="Calibri" w:eastAsia="Times New Roman" w:hAnsi="Calibri" w:cs="Segoe UI"/>
          <w:i/>
          <w:sz w:val="21"/>
          <w:szCs w:val="21"/>
          <w:lang w:eastAsia="cs-CZ"/>
        </w:rPr>
        <w:t>/27 mezi Mostem a Litvínovem je specifická tím, že prochází chemickými závody</w:t>
      </w:r>
      <w:r w:rsidRPr="00F61BE4">
        <w:rPr>
          <w:rFonts w:ascii="Calibri" w:eastAsia="Times New Roman" w:hAnsi="Calibri" w:cs="Segoe UI"/>
          <w:i/>
          <w:sz w:val="21"/>
          <w:szCs w:val="21"/>
          <w:lang w:eastAsia="cs-CZ"/>
        </w:rPr>
        <w:t>,</w:t>
      </w:r>
      <w:r w:rsidRPr="004C3FA5">
        <w:rPr>
          <w:rFonts w:ascii="Calibri" w:eastAsia="Times New Roman" w:hAnsi="Calibri" w:cs="Segoe UI"/>
          <w:i/>
          <w:sz w:val="21"/>
          <w:szCs w:val="21"/>
          <w:lang w:eastAsia="cs-CZ"/>
        </w:rPr>
        <w:t xml:space="preserve"> a je proto nutné zohlednit nejen osobní dopravu, ale také bezpečnost přepravy chemických produktů</w:t>
      </w:r>
      <w:r w:rsidRPr="00F61BE4">
        <w:rPr>
          <w:rFonts w:ascii="Calibri" w:eastAsia="Times New Roman" w:hAnsi="Calibri" w:cs="Segoe UI"/>
          <w:i/>
          <w:sz w:val="21"/>
          <w:szCs w:val="21"/>
          <w:lang w:eastAsia="cs-CZ"/>
        </w:rPr>
        <w:t> </w:t>
      </w:r>
      <w:r w:rsidRPr="004C3FA5">
        <w:rPr>
          <w:rFonts w:ascii="Calibri" w:eastAsia="Times New Roman" w:hAnsi="Calibri" w:cs="Segoe UI"/>
          <w:i/>
          <w:sz w:val="21"/>
          <w:szCs w:val="21"/>
          <w:lang w:eastAsia="cs-CZ"/>
        </w:rPr>
        <w:t>a další bezpečnostní rizika</w:t>
      </w:r>
      <w:r w:rsidRPr="00F61BE4">
        <w:rPr>
          <w:rFonts w:ascii="Calibri" w:eastAsia="Times New Roman" w:hAnsi="Calibri" w:cs="Segoe UI"/>
          <w:i/>
          <w:sz w:val="21"/>
          <w:szCs w:val="21"/>
          <w:lang w:eastAsia="cs-CZ"/>
        </w:rPr>
        <w:t>,“</w:t>
      </w:r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> uvedla Gabriela</w:t>
      </w: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 xml:space="preserve"> Nekolová</w:t>
      </w:r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>, regionální zástupkyně zmocněnce vlády pro Moravskoslezský a Ústecký kraj a místopředsedkyně HSR-ÚK</w:t>
      </w:r>
      <w:r w:rsidR="00F61BE4">
        <w:rPr>
          <w:rFonts w:ascii="Calibri" w:eastAsia="Times New Roman" w:hAnsi="Calibri" w:cs="Segoe UI"/>
          <w:sz w:val="21"/>
          <w:szCs w:val="21"/>
          <w:lang w:eastAsia="cs-CZ"/>
        </w:rPr>
        <w:t xml:space="preserve"> (krajská tripartita)</w:t>
      </w:r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 xml:space="preserve">. </w:t>
      </w: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>Tento dopravní úsek patří dlouhodobě mezi priority Mostecka v oblasti dopravní infrastruktury a z podnětu Hospodářské a sociální rady Mostecka se jím proto zabývá nejen krajská tripartita</w:t>
      </w:r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>,</w:t>
      </w: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 xml:space="preserve"> ale také kancelář zmocněnce vlády.</w:t>
      </w:r>
    </w:p>
    <w:p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> </w:t>
      </w:r>
    </w:p>
    <w:p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>K jednacímu stolu byli</w:t>
      </w: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 xml:space="preserve"> pozváni představitelé Mostu a Litvínova, Hospodářské a sociální rady Mostecka, která tuto dopravní prioritu prosazuje již od roku 2000, zástupci Krajského úřadu</w:t>
      </w:r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 xml:space="preserve"> Ústeckého kraje</w:t>
      </w: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>, společnosti Unipetrol</w:t>
      </w:r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 xml:space="preserve">, krajské správy Ředitelství silnic a dálnic v Chomutově a </w:t>
      </w: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 xml:space="preserve">s ohledem na otázku bezpečnosti také Ministerstva vnitra </w:t>
      </w:r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 xml:space="preserve">ČR </w:t>
      </w: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>a G</w:t>
      </w:r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>enerálního ředitelství Hasičského záchranného sboru ČR.</w:t>
      </w:r>
    </w:p>
    <w:p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> </w:t>
      </w:r>
    </w:p>
    <w:p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F61BE4">
        <w:rPr>
          <w:rFonts w:ascii="Calibri" w:eastAsia="Times New Roman" w:hAnsi="Calibri" w:cs="Segoe UI"/>
          <w:i/>
          <w:sz w:val="21"/>
          <w:szCs w:val="21"/>
          <w:lang w:eastAsia="cs-CZ"/>
        </w:rPr>
        <w:t>„</w:t>
      </w:r>
      <w:r w:rsidRPr="004C3FA5">
        <w:rPr>
          <w:rFonts w:ascii="Calibri" w:eastAsia="Times New Roman" w:hAnsi="Calibri" w:cs="Segoe UI"/>
          <w:i/>
          <w:sz w:val="21"/>
          <w:szCs w:val="21"/>
          <w:lang w:eastAsia="cs-CZ"/>
        </w:rPr>
        <w:t xml:space="preserve">Pouhá rekonstrukce </w:t>
      </w:r>
      <w:r w:rsidRPr="00F61BE4">
        <w:rPr>
          <w:rFonts w:ascii="Calibri" w:eastAsia="Times New Roman" w:hAnsi="Calibri" w:cs="Segoe UI"/>
          <w:i/>
          <w:sz w:val="21"/>
          <w:szCs w:val="21"/>
          <w:lang w:eastAsia="cs-CZ"/>
        </w:rPr>
        <w:t>stávající komunikace, kterou plánuje m</w:t>
      </w:r>
      <w:r w:rsidRPr="004C3FA5">
        <w:rPr>
          <w:rFonts w:ascii="Calibri" w:eastAsia="Times New Roman" w:hAnsi="Calibri" w:cs="Segoe UI"/>
          <w:i/>
          <w:sz w:val="21"/>
          <w:szCs w:val="21"/>
          <w:lang w:eastAsia="cs-CZ"/>
        </w:rPr>
        <w:t>inisterstvo dopravy je pro nás nepřijatelná a žádáme zkapacitnění na čtyřpruh</w:t>
      </w:r>
      <w:r w:rsidR="00F61BE4">
        <w:rPr>
          <w:rFonts w:ascii="Calibri" w:eastAsia="Times New Roman" w:hAnsi="Calibri" w:cs="Segoe UI"/>
          <w:i/>
          <w:sz w:val="21"/>
          <w:szCs w:val="21"/>
          <w:lang w:eastAsia="cs-CZ"/>
        </w:rPr>
        <w:t>,</w:t>
      </w:r>
      <w:r w:rsidRPr="00F61BE4">
        <w:rPr>
          <w:rFonts w:ascii="Calibri" w:eastAsia="Times New Roman" w:hAnsi="Calibri" w:cs="Segoe UI"/>
          <w:i/>
          <w:sz w:val="21"/>
          <w:szCs w:val="21"/>
          <w:lang w:eastAsia="cs-CZ"/>
        </w:rPr>
        <w:t>“</w:t>
      </w: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 xml:space="preserve"> prohlásil primátor</w:t>
      </w:r>
      <w:r w:rsidR="0082618C">
        <w:rPr>
          <w:rFonts w:ascii="Calibri" w:eastAsia="Times New Roman" w:hAnsi="Calibri" w:cs="Segoe UI"/>
          <w:sz w:val="21"/>
          <w:szCs w:val="21"/>
          <w:lang w:eastAsia="cs-CZ"/>
        </w:rPr>
        <w:t xml:space="preserve"> města Most</w:t>
      </w:r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 xml:space="preserve"> Jan </w:t>
      </w:r>
      <w:proofErr w:type="spellStart"/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>Paparega</w:t>
      </w:r>
      <w:proofErr w:type="spellEnd"/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 xml:space="preserve">. </w:t>
      </w: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 xml:space="preserve">Sama města Most a Litvínov přitom významně ulevují vytížení komunikace tím, že dotují tramvajové spojení obou měst. Pokud by meziměstská přeprava byla řešena autobusovou dopravou, došlo by k dalšímu </w:t>
      </w:r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>výraznému</w:t>
      </w: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 xml:space="preserve"> zhoršení průjezdnosti a zvýšení havarijních situací.</w:t>
      </w:r>
      <w:r w:rsidR="001F64ED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1F64ED" w:rsidRPr="001F64ED">
        <w:rPr>
          <w:rFonts w:ascii="Calibri" w:eastAsia="Times New Roman" w:hAnsi="Calibri" w:cs="Segoe UI"/>
          <w:i/>
          <w:sz w:val="21"/>
          <w:szCs w:val="21"/>
          <w:lang w:eastAsia="cs-CZ"/>
        </w:rPr>
        <w:t>„</w:t>
      </w:r>
      <w:r w:rsidRPr="004C3FA5">
        <w:rPr>
          <w:rFonts w:ascii="Calibri" w:eastAsia="Times New Roman" w:hAnsi="Calibri" w:cs="Segoe UI"/>
          <w:i/>
          <w:sz w:val="21"/>
          <w:szCs w:val="21"/>
          <w:lang w:eastAsia="cs-CZ"/>
        </w:rPr>
        <w:t>Dostatečná kapacita je nutná také s přihlédnutím k tomu, ž</w:t>
      </w:r>
      <w:r w:rsidRPr="001F64ED">
        <w:rPr>
          <w:rFonts w:ascii="Calibri" w:eastAsia="Times New Roman" w:hAnsi="Calibri" w:cs="Segoe UI"/>
          <w:i/>
          <w:sz w:val="21"/>
          <w:szCs w:val="21"/>
          <w:lang w:eastAsia="cs-CZ"/>
        </w:rPr>
        <w:t>e se jedná o páteřní komunikaci</w:t>
      </w:r>
      <w:r w:rsidRPr="004C3FA5">
        <w:rPr>
          <w:rFonts w:ascii="Calibri" w:eastAsia="Times New Roman" w:hAnsi="Calibri" w:cs="Segoe UI"/>
          <w:i/>
          <w:sz w:val="21"/>
          <w:szCs w:val="21"/>
          <w:lang w:eastAsia="cs-CZ"/>
        </w:rPr>
        <w:t> nejen pro obyvatele Li</w:t>
      </w:r>
      <w:r w:rsidRPr="001F64ED">
        <w:rPr>
          <w:rFonts w:ascii="Calibri" w:eastAsia="Times New Roman" w:hAnsi="Calibri" w:cs="Segoe UI"/>
          <w:i/>
          <w:sz w:val="21"/>
          <w:szCs w:val="21"/>
          <w:lang w:eastAsia="cs-CZ"/>
        </w:rPr>
        <w:t>tvínova, ale také ho</w:t>
      </w:r>
      <w:bookmarkStart w:id="0" w:name="_GoBack"/>
      <w:bookmarkEnd w:id="0"/>
      <w:r w:rsidRPr="001F64ED">
        <w:rPr>
          <w:rFonts w:ascii="Calibri" w:eastAsia="Times New Roman" w:hAnsi="Calibri" w:cs="Segoe UI"/>
          <w:i/>
          <w:sz w:val="21"/>
          <w:szCs w:val="21"/>
          <w:lang w:eastAsia="cs-CZ"/>
        </w:rPr>
        <w:t xml:space="preserve">rských obcí, </w:t>
      </w:r>
      <w:r w:rsidRPr="004C3FA5">
        <w:rPr>
          <w:rFonts w:ascii="Calibri" w:eastAsia="Times New Roman" w:hAnsi="Calibri" w:cs="Segoe UI"/>
          <w:i/>
          <w:sz w:val="21"/>
          <w:szCs w:val="21"/>
          <w:lang w:eastAsia="cs-CZ"/>
        </w:rPr>
        <w:t>napříkla</w:t>
      </w:r>
      <w:r w:rsidR="00F61BE4" w:rsidRPr="001F64ED">
        <w:rPr>
          <w:rFonts w:ascii="Calibri" w:eastAsia="Times New Roman" w:hAnsi="Calibri" w:cs="Segoe UI"/>
          <w:i/>
          <w:sz w:val="21"/>
          <w:szCs w:val="21"/>
          <w:lang w:eastAsia="cs-CZ"/>
        </w:rPr>
        <w:t>d při dojezdu za zdravotní péčí,“</w:t>
      </w:r>
      <w:r w:rsidR="00F61BE4">
        <w:rPr>
          <w:rFonts w:ascii="Calibri" w:eastAsia="Times New Roman" w:hAnsi="Calibri" w:cs="Segoe UI"/>
          <w:sz w:val="21"/>
          <w:szCs w:val="21"/>
          <w:lang w:eastAsia="cs-CZ"/>
        </w:rPr>
        <w:t xml:space="preserve"> doplnil místostarosta Litvínova Milan Šťovíček.</w:t>
      </w:r>
    </w:p>
    <w:p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> </w:t>
      </w:r>
    </w:p>
    <w:p w:rsidR="004C3FA5" w:rsidRPr="00F61BE4" w:rsidRDefault="004C3FA5" w:rsidP="004C3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sz w:val="21"/>
          <w:szCs w:val="21"/>
          <w:lang w:eastAsia="cs-CZ"/>
        </w:rPr>
      </w:pP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>Nutnost řešení zdůraznili také přítomní zástupci Generálního ředitelství HZS</w:t>
      </w:r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 xml:space="preserve"> ČR</w:t>
      </w: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 xml:space="preserve"> právě s ohledem na vytíž</w:t>
      </w:r>
      <w:r w:rsidRPr="00F61BE4">
        <w:rPr>
          <w:rFonts w:ascii="Calibri" w:eastAsia="Times New Roman" w:hAnsi="Calibri" w:cs="Segoe UI"/>
          <w:sz w:val="21"/>
          <w:szCs w:val="21"/>
          <w:lang w:eastAsia="cs-CZ"/>
        </w:rPr>
        <w:t>enost této komunikace složkami i</w:t>
      </w:r>
      <w:r w:rsidRPr="004C3FA5">
        <w:rPr>
          <w:rFonts w:ascii="Calibri" w:eastAsia="Times New Roman" w:hAnsi="Calibri" w:cs="Segoe UI"/>
          <w:sz w:val="21"/>
          <w:szCs w:val="21"/>
          <w:lang w:eastAsia="cs-CZ"/>
        </w:rPr>
        <w:t>ntegrovaného záchranného systému.</w:t>
      </w:r>
    </w:p>
    <w:p w:rsidR="002956E4" w:rsidRPr="00F61BE4" w:rsidRDefault="002956E4" w:rsidP="004C3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sz w:val="21"/>
          <w:szCs w:val="21"/>
          <w:lang w:eastAsia="cs-CZ"/>
        </w:rPr>
      </w:pPr>
    </w:p>
    <w:p w:rsidR="002956E4" w:rsidRPr="004C3FA5" w:rsidRDefault="002956E4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F64ED">
        <w:rPr>
          <w:rFonts w:ascii="Calibri" w:hAnsi="Calibri"/>
          <w:i/>
          <w:sz w:val="21"/>
          <w:szCs w:val="21"/>
          <w:shd w:val="clear" w:color="auto" w:fill="FFFFFF"/>
        </w:rPr>
        <w:t>„</w:t>
      </w:r>
      <w:r w:rsidRPr="001F64ED">
        <w:rPr>
          <w:rFonts w:ascii="Calibri" w:hAnsi="Calibri"/>
          <w:i/>
          <w:sz w:val="21"/>
          <w:szCs w:val="21"/>
          <w:shd w:val="clear" w:color="auto" w:fill="FFFFFF"/>
        </w:rPr>
        <w:t>Připravíme sumář všech argumentů</w:t>
      </w:r>
      <w:r w:rsidRPr="001F64ED">
        <w:rPr>
          <w:rFonts w:ascii="Calibri" w:hAnsi="Calibri"/>
          <w:i/>
          <w:sz w:val="21"/>
          <w:szCs w:val="21"/>
          <w:shd w:val="clear" w:color="auto" w:fill="FFFFFF"/>
        </w:rPr>
        <w:t xml:space="preserve"> a vyvoláme společné jednání s ministrem dopravy Danem </w:t>
      </w:r>
      <w:proofErr w:type="spellStart"/>
      <w:r w:rsidRPr="001F64ED">
        <w:rPr>
          <w:rFonts w:ascii="Calibri" w:hAnsi="Calibri"/>
          <w:i/>
          <w:sz w:val="21"/>
          <w:szCs w:val="21"/>
          <w:shd w:val="clear" w:color="auto" w:fill="FFFFFF"/>
        </w:rPr>
        <w:t>Ťokem</w:t>
      </w:r>
      <w:proofErr w:type="spellEnd"/>
      <w:r w:rsidRPr="001F64ED">
        <w:rPr>
          <w:rFonts w:ascii="Calibri" w:hAnsi="Calibri"/>
          <w:i/>
          <w:sz w:val="21"/>
          <w:szCs w:val="21"/>
          <w:shd w:val="clear" w:color="auto" w:fill="FFFFFF"/>
        </w:rPr>
        <w:t xml:space="preserve"> za účasti obou měst“</w:t>
      </w:r>
      <w:r w:rsidRPr="001F64ED">
        <w:rPr>
          <w:rFonts w:ascii="Calibri" w:hAnsi="Calibri"/>
          <w:i/>
          <w:sz w:val="21"/>
          <w:szCs w:val="21"/>
          <w:shd w:val="clear" w:color="auto" w:fill="FFFFFF"/>
        </w:rPr>
        <w:t>,</w:t>
      </w:r>
      <w:r w:rsidRPr="00F61BE4">
        <w:rPr>
          <w:rFonts w:ascii="Calibri" w:hAnsi="Calibri"/>
          <w:sz w:val="21"/>
          <w:szCs w:val="21"/>
          <w:shd w:val="clear" w:color="auto" w:fill="FFFFFF"/>
        </w:rPr>
        <w:t xml:space="preserve"> shrnula na závěr Nekolová.</w:t>
      </w:r>
    </w:p>
    <w:p w:rsidR="008943DE" w:rsidRPr="00F61BE4" w:rsidRDefault="00D37F6C" w:rsidP="0070594D">
      <w:pPr>
        <w:jc w:val="both"/>
        <w:rPr>
          <w:sz w:val="21"/>
          <w:szCs w:val="21"/>
        </w:rPr>
      </w:pPr>
      <w:r w:rsidRPr="00F61BE4">
        <w:rPr>
          <w:sz w:val="21"/>
          <w:szCs w:val="21"/>
        </w:rPr>
        <w:t>__________________________________________________________________________________</w:t>
      </w:r>
    </w:p>
    <w:p w:rsidR="002956E4" w:rsidRPr="00F61BE4" w:rsidRDefault="00D37F6C" w:rsidP="00D37F6C">
      <w:pPr>
        <w:spacing w:after="0"/>
        <w:rPr>
          <w:b/>
          <w:i/>
          <w:sz w:val="21"/>
          <w:szCs w:val="21"/>
        </w:rPr>
      </w:pPr>
      <w:r w:rsidRPr="00F61BE4">
        <w:rPr>
          <w:b/>
          <w:i/>
          <w:sz w:val="21"/>
          <w:szCs w:val="21"/>
        </w:rPr>
        <w:t>Gabriela Nekolová, Dis.</w:t>
      </w:r>
    </w:p>
    <w:p w:rsidR="002956E4" w:rsidRPr="00F61BE4" w:rsidRDefault="002956E4" w:rsidP="00D37F6C">
      <w:pPr>
        <w:spacing w:after="0"/>
        <w:rPr>
          <w:i/>
          <w:sz w:val="21"/>
          <w:szCs w:val="21"/>
        </w:rPr>
      </w:pPr>
    </w:p>
    <w:p w:rsidR="002956E4" w:rsidRPr="00F61BE4" w:rsidRDefault="002956E4" w:rsidP="00D37F6C">
      <w:pPr>
        <w:spacing w:after="120"/>
        <w:rPr>
          <w:i/>
          <w:sz w:val="21"/>
          <w:szCs w:val="21"/>
        </w:rPr>
      </w:pPr>
      <w:r w:rsidRPr="00F61BE4">
        <w:rPr>
          <w:i/>
          <w:sz w:val="21"/>
          <w:szCs w:val="21"/>
        </w:rPr>
        <w:t xml:space="preserve">Regionální zástupkyně </w:t>
      </w:r>
      <w:r w:rsidRPr="00F61BE4">
        <w:rPr>
          <w:i/>
          <w:sz w:val="21"/>
          <w:szCs w:val="21"/>
        </w:rPr>
        <w:br/>
        <w:t>zmocněnce vlády pro MSK a ÚK</w:t>
      </w:r>
    </w:p>
    <w:p w:rsidR="002956E4" w:rsidRPr="00F61BE4" w:rsidRDefault="002956E4" w:rsidP="00D37F6C">
      <w:pPr>
        <w:spacing w:after="120"/>
        <w:rPr>
          <w:i/>
          <w:sz w:val="21"/>
          <w:szCs w:val="21"/>
        </w:rPr>
      </w:pPr>
      <w:r w:rsidRPr="00F61BE4">
        <w:rPr>
          <w:i/>
          <w:sz w:val="21"/>
          <w:szCs w:val="21"/>
        </w:rPr>
        <w:t>Místopředsedkyně</w:t>
      </w:r>
      <w:r w:rsidRPr="00F61BE4">
        <w:rPr>
          <w:i/>
          <w:sz w:val="21"/>
          <w:szCs w:val="21"/>
        </w:rPr>
        <w:br/>
        <w:t>Hospodářské a sociální rady ÚK</w:t>
      </w:r>
    </w:p>
    <w:p w:rsidR="00D37F6C" w:rsidRPr="00F61BE4" w:rsidRDefault="00D37F6C" w:rsidP="00D37F6C">
      <w:pPr>
        <w:spacing w:after="0"/>
        <w:rPr>
          <w:i/>
          <w:sz w:val="21"/>
          <w:szCs w:val="21"/>
        </w:rPr>
      </w:pPr>
      <w:r w:rsidRPr="00F61BE4">
        <w:rPr>
          <w:i/>
          <w:sz w:val="21"/>
          <w:szCs w:val="21"/>
        </w:rPr>
        <w:t>mobil: +420 602 482 065</w:t>
      </w:r>
    </w:p>
    <w:p w:rsidR="00D37F6C" w:rsidRPr="00F61BE4" w:rsidRDefault="00D37F6C" w:rsidP="00D37F6C">
      <w:pPr>
        <w:spacing w:after="0"/>
        <w:rPr>
          <w:i/>
          <w:sz w:val="21"/>
          <w:szCs w:val="21"/>
        </w:rPr>
      </w:pPr>
      <w:r w:rsidRPr="00F61BE4">
        <w:rPr>
          <w:i/>
          <w:sz w:val="21"/>
          <w:szCs w:val="21"/>
        </w:rPr>
        <w:t>e-mail: nekolova@hsr-uk.cz</w:t>
      </w:r>
    </w:p>
    <w:p w:rsidR="003D6B70" w:rsidRPr="00F61BE4" w:rsidRDefault="002956E4" w:rsidP="00D37F6C">
      <w:pPr>
        <w:spacing w:after="0"/>
        <w:rPr>
          <w:i/>
          <w:sz w:val="21"/>
          <w:szCs w:val="21"/>
        </w:rPr>
      </w:pPr>
      <w:r w:rsidRPr="00F61BE4">
        <w:rPr>
          <w:i/>
          <w:sz w:val="21"/>
          <w:szCs w:val="21"/>
        </w:rPr>
        <w:t xml:space="preserve">adresa: </w:t>
      </w:r>
      <w:r w:rsidR="00B84219" w:rsidRPr="00F61BE4">
        <w:rPr>
          <w:i/>
          <w:sz w:val="21"/>
          <w:szCs w:val="21"/>
        </w:rPr>
        <w:t>Budovatelů 25</w:t>
      </w:r>
      <w:r w:rsidR="00D37F6C" w:rsidRPr="00F61BE4">
        <w:rPr>
          <w:i/>
          <w:sz w:val="21"/>
          <w:szCs w:val="21"/>
        </w:rPr>
        <w:t>32, 434 01 Most</w:t>
      </w:r>
    </w:p>
    <w:sectPr w:rsidR="003D6B70" w:rsidRPr="00F61BE4" w:rsidSect="00F17B0F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08" w:rsidRDefault="00D74008" w:rsidP="00F17B0F">
      <w:pPr>
        <w:spacing w:after="0" w:line="240" w:lineRule="auto"/>
      </w:pPr>
      <w:r>
        <w:separator/>
      </w:r>
    </w:p>
  </w:endnote>
  <w:endnote w:type="continuationSeparator" w:id="0">
    <w:p w:rsidR="00D74008" w:rsidRDefault="00D74008" w:rsidP="00F1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08" w:rsidRDefault="00D74008" w:rsidP="00F17B0F">
      <w:pPr>
        <w:spacing w:after="0" w:line="240" w:lineRule="auto"/>
      </w:pPr>
      <w:r>
        <w:separator/>
      </w:r>
    </w:p>
  </w:footnote>
  <w:footnote w:type="continuationSeparator" w:id="0">
    <w:p w:rsidR="00D74008" w:rsidRDefault="00D74008" w:rsidP="00F1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0F" w:rsidRDefault="00F17B0F" w:rsidP="00F17B0F">
    <w:pPr>
      <w:pStyle w:val="Zhlav"/>
      <w:jc w:val="center"/>
    </w:pPr>
    <w:r>
      <w:rPr>
        <w:noProof/>
        <w:lang w:eastAsia="cs-CZ"/>
      </w:rPr>
      <w:drawing>
        <wp:inline distT="0" distB="0" distL="0" distR="0" wp14:anchorId="3EEE1D24" wp14:editId="4FE0B5A2">
          <wp:extent cx="3448050" cy="761739"/>
          <wp:effectExtent l="0" t="0" r="0" b="635"/>
          <wp:docPr id="1" name="Obrázek 1" descr="D:\HSR-ÚK\logo HSR-ÚK\HSR-UK-logo-na-sirku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SR-ÚK\logo HSR-ÚK\HSR-UK-logo-na-sirku-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076" cy="76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4FB"/>
    <w:multiLevelType w:val="hybridMultilevel"/>
    <w:tmpl w:val="21646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3F"/>
    <w:rsid w:val="00025761"/>
    <w:rsid w:val="00096D55"/>
    <w:rsid w:val="000B5340"/>
    <w:rsid w:val="001F64ED"/>
    <w:rsid w:val="002532EF"/>
    <w:rsid w:val="002956E4"/>
    <w:rsid w:val="00324865"/>
    <w:rsid w:val="00393675"/>
    <w:rsid w:val="003D6B70"/>
    <w:rsid w:val="004C3FA5"/>
    <w:rsid w:val="004E4058"/>
    <w:rsid w:val="005266C6"/>
    <w:rsid w:val="00664F75"/>
    <w:rsid w:val="00685237"/>
    <w:rsid w:val="006A3A1A"/>
    <w:rsid w:val="0070594D"/>
    <w:rsid w:val="0072337E"/>
    <w:rsid w:val="007642A3"/>
    <w:rsid w:val="0082618C"/>
    <w:rsid w:val="00877FCA"/>
    <w:rsid w:val="00883BEA"/>
    <w:rsid w:val="008943DE"/>
    <w:rsid w:val="008A7A0B"/>
    <w:rsid w:val="00987F04"/>
    <w:rsid w:val="009F5CED"/>
    <w:rsid w:val="00AC2352"/>
    <w:rsid w:val="00AC2B81"/>
    <w:rsid w:val="00B148B6"/>
    <w:rsid w:val="00B84219"/>
    <w:rsid w:val="00C37EEA"/>
    <w:rsid w:val="00C8353F"/>
    <w:rsid w:val="00D37F6C"/>
    <w:rsid w:val="00D74008"/>
    <w:rsid w:val="00DF2C8F"/>
    <w:rsid w:val="00E25C51"/>
    <w:rsid w:val="00E3314A"/>
    <w:rsid w:val="00EA3214"/>
    <w:rsid w:val="00F00743"/>
    <w:rsid w:val="00F17B0F"/>
    <w:rsid w:val="00F61BE4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B0F"/>
  </w:style>
  <w:style w:type="paragraph" w:styleId="Zpat">
    <w:name w:val="footer"/>
    <w:basedOn w:val="Normln"/>
    <w:link w:val="ZpatChar"/>
    <w:uiPriority w:val="99"/>
    <w:unhideWhenUsed/>
    <w:rsid w:val="00F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B0F"/>
  </w:style>
  <w:style w:type="character" w:customStyle="1" w:styleId="apple-converted-space">
    <w:name w:val="apple-converted-space"/>
    <w:basedOn w:val="Standardnpsmoodstavce"/>
    <w:rsid w:val="004C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B0F"/>
  </w:style>
  <w:style w:type="paragraph" w:styleId="Zpat">
    <w:name w:val="footer"/>
    <w:basedOn w:val="Normln"/>
    <w:link w:val="ZpatChar"/>
    <w:uiPriority w:val="99"/>
    <w:unhideWhenUsed/>
    <w:rsid w:val="00F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B0F"/>
  </w:style>
  <w:style w:type="character" w:customStyle="1" w:styleId="apple-converted-space">
    <w:name w:val="apple-converted-space"/>
    <w:basedOn w:val="Standardnpsmoodstavce"/>
    <w:rsid w:val="004C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11</cp:revision>
  <cp:lastPrinted>2015-05-13T08:58:00Z</cp:lastPrinted>
  <dcterms:created xsi:type="dcterms:W3CDTF">2015-05-13T08:34:00Z</dcterms:created>
  <dcterms:modified xsi:type="dcterms:W3CDTF">2015-05-13T09:18:00Z</dcterms:modified>
</cp:coreProperties>
</file>