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0" w:rsidRPr="00EA1EF0" w:rsidRDefault="00EA1EF0" w:rsidP="00BB7F1B">
      <w:pPr>
        <w:spacing w:after="0"/>
        <w:rPr>
          <w:b/>
          <w:i/>
        </w:rPr>
      </w:pPr>
      <w:r w:rsidRPr="00EA1EF0">
        <w:rPr>
          <w:i/>
          <w:noProof/>
          <w:lang w:eastAsia="cs-CZ"/>
        </w:rPr>
        <w:drawing>
          <wp:inline distT="0" distB="0" distL="0" distR="0" wp14:anchorId="06637507" wp14:editId="308D534D">
            <wp:extent cx="1362075" cy="419100"/>
            <wp:effectExtent l="0" t="0" r="9525" b="0"/>
            <wp:docPr id="1" name="Obrázek 1" descr="HS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5" descr="HS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EA1EF0" w:rsidRPr="00EA1EF0" w:rsidRDefault="00EA1EF0" w:rsidP="00BB7F1B">
      <w:pPr>
        <w:spacing w:after="0" w:line="240" w:lineRule="auto"/>
        <w:rPr>
          <w:rFonts w:ascii="Arial Narrow" w:hAnsi="Arial Narrow"/>
          <w:b/>
          <w:sz w:val="20"/>
          <w:szCs w:val="20"/>
        </w:rPr>
      </w:pPr>
      <w:r w:rsidRPr="00EA1EF0">
        <w:rPr>
          <w:rFonts w:ascii="Arial Narrow" w:hAnsi="Arial Narrow"/>
          <w:b/>
          <w:sz w:val="20"/>
          <w:szCs w:val="20"/>
        </w:rPr>
        <w:t xml:space="preserve">Hospodářská a sociální rada </w:t>
      </w:r>
      <w:proofErr w:type="gramStart"/>
      <w:r w:rsidRPr="00EA1EF0">
        <w:rPr>
          <w:rFonts w:ascii="Arial Narrow" w:hAnsi="Arial Narrow"/>
          <w:b/>
          <w:sz w:val="20"/>
          <w:szCs w:val="20"/>
        </w:rPr>
        <w:t>Mostecka, z. s.</w:t>
      </w:r>
      <w:proofErr w:type="gramEnd"/>
    </w:p>
    <w:p w:rsidR="00EA1EF0" w:rsidRPr="00EA1EF0" w:rsidRDefault="00EA1EF0" w:rsidP="00BB7F1B">
      <w:pPr>
        <w:spacing w:after="0" w:line="240" w:lineRule="auto"/>
        <w:rPr>
          <w:rFonts w:ascii="Arial Narrow" w:hAnsi="Arial Narrow"/>
          <w:b/>
          <w:sz w:val="20"/>
          <w:szCs w:val="20"/>
        </w:rPr>
      </w:pPr>
      <w:r w:rsidRPr="00EA1EF0">
        <w:rPr>
          <w:rFonts w:ascii="Arial Narrow" w:hAnsi="Arial Narrow"/>
          <w:b/>
          <w:sz w:val="20"/>
          <w:szCs w:val="20"/>
        </w:rPr>
        <w:t>Budovatelů 2532</w:t>
      </w:r>
    </w:p>
    <w:p w:rsidR="00EA1EF0" w:rsidRPr="00EA1EF0" w:rsidRDefault="00EA1EF0" w:rsidP="00BB7F1B">
      <w:pPr>
        <w:spacing w:after="0" w:line="240" w:lineRule="auto"/>
        <w:rPr>
          <w:rFonts w:ascii="Arial Narrow" w:hAnsi="Arial Narrow"/>
          <w:b/>
          <w:sz w:val="20"/>
          <w:szCs w:val="20"/>
        </w:rPr>
      </w:pPr>
      <w:r w:rsidRPr="00EA1EF0">
        <w:rPr>
          <w:rFonts w:ascii="Arial Narrow" w:hAnsi="Arial Narrow"/>
          <w:b/>
          <w:sz w:val="20"/>
          <w:szCs w:val="20"/>
        </w:rPr>
        <w:t>434 01 Most</w:t>
      </w:r>
    </w:p>
    <w:p w:rsidR="00EA1EF0" w:rsidRDefault="00EA1EF0" w:rsidP="00BB7F1B">
      <w:pPr>
        <w:spacing w:after="0" w:line="240" w:lineRule="auto"/>
        <w:rPr>
          <w:rFonts w:ascii="Arial Narrow" w:hAnsi="Arial Narrow"/>
          <w:b/>
          <w:sz w:val="24"/>
          <w:szCs w:val="24"/>
        </w:rPr>
      </w:pPr>
    </w:p>
    <w:p w:rsidR="00BB7F1B" w:rsidRPr="00EA1EF0" w:rsidRDefault="00BB7F1B" w:rsidP="00BB7F1B">
      <w:pPr>
        <w:spacing w:after="0" w:line="240" w:lineRule="auto"/>
        <w:rPr>
          <w:rFonts w:ascii="Arial Narrow" w:hAnsi="Arial Narrow"/>
          <w:b/>
          <w:sz w:val="24"/>
          <w:szCs w:val="24"/>
        </w:rPr>
      </w:pPr>
      <w:bookmarkStart w:id="0" w:name="_GoBack"/>
      <w:bookmarkEnd w:id="0"/>
    </w:p>
    <w:p w:rsidR="00DE0C9D" w:rsidRDefault="00DE0C9D" w:rsidP="001A159D">
      <w:pPr>
        <w:spacing w:after="0"/>
        <w:jc w:val="center"/>
        <w:rPr>
          <w:rFonts w:ascii="Arial Narrow" w:hAnsi="Arial Narrow"/>
          <w:b/>
          <w:sz w:val="32"/>
          <w:szCs w:val="32"/>
        </w:rPr>
      </w:pPr>
      <w:r w:rsidRPr="00DE0C9D">
        <w:rPr>
          <w:rFonts w:ascii="Arial Narrow" w:hAnsi="Arial Narrow"/>
          <w:b/>
          <w:sz w:val="32"/>
          <w:szCs w:val="32"/>
        </w:rPr>
        <w:t>Bezpečnost, kulturu i další čestné členství</w:t>
      </w:r>
    </w:p>
    <w:p w:rsidR="00DE0C9D" w:rsidRPr="00DE0C9D" w:rsidRDefault="00DE0C9D" w:rsidP="001A159D">
      <w:pPr>
        <w:spacing w:after="0"/>
        <w:jc w:val="center"/>
        <w:rPr>
          <w:rFonts w:ascii="Arial Narrow" w:hAnsi="Arial Narrow"/>
          <w:b/>
          <w:sz w:val="32"/>
          <w:szCs w:val="32"/>
        </w:rPr>
      </w:pPr>
      <w:r w:rsidRPr="00DE0C9D">
        <w:rPr>
          <w:rFonts w:ascii="Arial Narrow" w:hAnsi="Arial Narrow"/>
          <w:b/>
          <w:sz w:val="32"/>
          <w:szCs w:val="32"/>
        </w:rPr>
        <w:t>řešila v listopadu regionální tripartita</w:t>
      </w:r>
    </w:p>
    <w:p w:rsidR="00EA1EF0" w:rsidRPr="00EA1EF0" w:rsidRDefault="00EA1EF0" w:rsidP="00EA1EF0">
      <w:pPr>
        <w:jc w:val="both"/>
        <w:rPr>
          <w:rFonts w:ascii="Arial Narrow" w:hAnsi="Arial Narrow"/>
          <w:b/>
          <w:sz w:val="32"/>
          <w:szCs w:val="32"/>
        </w:rPr>
      </w:pPr>
    </w:p>
    <w:p w:rsidR="00DE0C9D" w:rsidRPr="00DE0C9D" w:rsidRDefault="00DE0C9D" w:rsidP="00DE0C9D">
      <w:pPr>
        <w:jc w:val="both"/>
        <w:rPr>
          <w:rFonts w:ascii="Arial Narrow" w:hAnsi="Arial Narrow"/>
          <w:sz w:val="24"/>
          <w:szCs w:val="24"/>
        </w:rPr>
      </w:pPr>
      <w:r w:rsidRPr="00DE0C9D">
        <w:rPr>
          <w:rFonts w:ascii="Arial Narrow" w:hAnsi="Arial Narrow"/>
          <w:sz w:val="24"/>
          <w:szCs w:val="24"/>
        </w:rPr>
        <w:t xml:space="preserve">Stěžejním tématem listopadového jednání Hospodářské a sociální rady Mostecka (HSRM) byl vývoj bezpečnostní situace v regionu za uplynulý rok. Přítomné s ním seznámil Jiří Volprecht, vedoucí územního odboru Most Krajského ředitelství policie Ústeckého kraje. Podle policejních statistik je v posledních pěti letech registrován soustavný pokles kriminality. Konkrétně na Mostecku došlo </w:t>
      </w:r>
      <w:r>
        <w:rPr>
          <w:rFonts w:ascii="Arial Narrow" w:hAnsi="Arial Narrow"/>
          <w:sz w:val="24"/>
          <w:szCs w:val="24"/>
        </w:rPr>
        <w:br/>
      </w:r>
      <w:r w:rsidRPr="00DE0C9D">
        <w:rPr>
          <w:rFonts w:ascii="Arial Narrow" w:hAnsi="Arial Narrow"/>
          <w:sz w:val="24"/>
          <w:szCs w:val="24"/>
        </w:rPr>
        <w:t>v loňském roce oproti roku 2017 k poklesu celkové registrované kriminality o téměř 9%. Podle policejního ředitele je bezpečnostní situace v regionu stabilizovaná.</w:t>
      </w:r>
    </w:p>
    <w:p w:rsidR="00DE0C9D" w:rsidRPr="00DE0C9D" w:rsidRDefault="00DE0C9D" w:rsidP="00DE0C9D">
      <w:pPr>
        <w:jc w:val="both"/>
        <w:rPr>
          <w:rFonts w:ascii="Arial Narrow" w:hAnsi="Arial Narrow"/>
          <w:sz w:val="24"/>
          <w:szCs w:val="24"/>
        </w:rPr>
      </w:pPr>
      <w:r w:rsidRPr="00DE0C9D">
        <w:rPr>
          <w:rFonts w:ascii="Arial Narrow" w:hAnsi="Arial Narrow"/>
          <w:sz w:val="24"/>
          <w:szCs w:val="24"/>
        </w:rPr>
        <w:t xml:space="preserve">Řeč přišla také na personální obsazení mostecké policie. Podle Jiřího </w:t>
      </w:r>
      <w:proofErr w:type="spellStart"/>
      <w:r w:rsidRPr="00DE0C9D">
        <w:rPr>
          <w:rFonts w:ascii="Arial Narrow" w:hAnsi="Arial Narrow"/>
          <w:sz w:val="24"/>
          <w:szCs w:val="24"/>
        </w:rPr>
        <w:t>Volprechta</w:t>
      </w:r>
      <w:proofErr w:type="spellEnd"/>
      <w:r w:rsidRPr="00DE0C9D">
        <w:rPr>
          <w:rFonts w:ascii="Arial Narrow" w:hAnsi="Arial Narrow"/>
          <w:sz w:val="24"/>
          <w:szCs w:val="24"/>
        </w:rPr>
        <w:t xml:space="preserve"> chybělo v roce 2018 oproti tabulkovému stavu na Mostecku 10 policistů, letos už je to trojnásobek. Policie se ale snaží získávat nové posily, jedním z nových náborových projektů, nad nímž převzal záštitu hejtman Ústeckého kraje Oldřich Bubeníček, nese název Budoucí policista.   </w:t>
      </w:r>
    </w:p>
    <w:p w:rsidR="00DE0C9D" w:rsidRPr="00DE0C9D" w:rsidRDefault="00DE0C9D" w:rsidP="00DE0C9D">
      <w:pPr>
        <w:jc w:val="both"/>
        <w:rPr>
          <w:rFonts w:ascii="Arial Narrow" w:hAnsi="Arial Narrow"/>
          <w:sz w:val="24"/>
          <w:szCs w:val="24"/>
        </w:rPr>
      </w:pPr>
      <w:r w:rsidRPr="00DE0C9D">
        <w:rPr>
          <w:rFonts w:ascii="Arial Narrow" w:hAnsi="Arial Narrow"/>
          <w:sz w:val="24"/>
          <w:szCs w:val="24"/>
        </w:rPr>
        <w:t xml:space="preserve">Nejen bezpečnost byla na programu jednání listopadové regionální tripartity. Její zástupci na návrh odborné komise pro kulturu a výkonného výboru HSRM schválili příspěvek pro letošní jubilejní 30. koncertní sezonu Festivalovému orchestru Petra Macka. Původně požadovanou částku 25 tisíc korun ještě o 5 tisíc korun navýšili s odůvodněním, že pro obohacování kulturního života na Mostecku v oblasti vážné hudby je činnost tohoto souboru velmi důležitá. </w:t>
      </w:r>
    </w:p>
    <w:p w:rsidR="00DE0C9D" w:rsidRPr="00DE0C9D" w:rsidRDefault="00DE0C9D" w:rsidP="00DE0C9D">
      <w:pPr>
        <w:jc w:val="both"/>
        <w:rPr>
          <w:rFonts w:ascii="Arial Narrow" w:hAnsi="Arial Narrow"/>
          <w:sz w:val="24"/>
          <w:szCs w:val="24"/>
        </w:rPr>
      </w:pPr>
      <w:r w:rsidRPr="00DE0C9D">
        <w:rPr>
          <w:rFonts w:ascii="Arial Narrow" w:hAnsi="Arial Narrow"/>
          <w:sz w:val="24"/>
          <w:szCs w:val="24"/>
        </w:rPr>
        <w:t xml:space="preserve">Regionální tripartita bude mít také už druhého čestného člena. Stane se jím dlouholetý aktivní člen HSRM Bořek Valvoda. Do června letošního roku v hospodářské a sociální radě zastupoval Místní akční skupinu Naděje, ve volbách do předsednictva na další pětileté období už ale nekandidoval. Udělení čestného členství odhlasovali členové HSRM už nyní, ke slavnostnímu předání dojde na prosincovém sněmu regionální tripartity. Historicky prvním čestným členem HSRM se stal její zakladatel Richard Falbr. </w:t>
      </w:r>
    </w:p>
    <w:p w:rsidR="00DE0C9D" w:rsidRPr="00DE0C9D" w:rsidRDefault="00DE0C9D" w:rsidP="00DE0C9D">
      <w:pPr>
        <w:jc w:val="both"/>
        <w:rPr>
          <w:rFonts w:ascii="Arial Narrow" w:hAnsi="Arial Narrow"/>
          <w:sz w:val="24"/>
          <w:szCs w:val="24"/>
        </w:rPr>
      </w:pPr>
      <w:r w:rsidRPr="00DE0C9D">
        <w:rPr>
          <w:rFonts w:ascii="Arial Narrow" w:hAnsi="Arial Narrow"/>
          <w:sz w:val="24"/>
          <w:szCs w:val="24"/>
        </w:rPr>
        <w:t xml:space="preserve"> Každoročního prosincového sněmu se týkaly i další body listopadového jednání HSRM. Během posledního letošního setkání by se měl projednávat například doplněný seznam nosných témat regionální tripartity na příští rok. </w:t>
      </w:r>
    </w:p>
    <w:p w:rsidR="00EA1EF0" w:rsidRPr="00E2776F" w:rsidRDefault="00EA1EF0" w:rsidP="00EA1EF0">
      <w:pPr>
        <w:jc w:val="both"/>
        <w:rPr>
          <w:rFonts w:ascii="Arial Narrow" w:hAnsi="Arial Narrow"/>
          <w:sz w:val="24"/>
          <w:szCs w:val="24"/>
        </w:rPr>
      </w:pPr>
      <w:r w:rsidRPr="00E2776F">
        <w:rPr>
          <w:rFonts w:ascii="Arial Narrow" w:hAnsi="Arial Narrow"/>
          <w:sz w:val="24"/>
          <w:szCs w:val="24"/>
        </w:rPr>
        <w:t>__________________________________________________________________________________</w:t>
      </w:r>
    </w:p>
    <w:p w:rsidR="00EA1EF0" w:rsidRPr="0041795B" w:rsidRDefault="00EA1EF0" w:rsidP="0041795B">
      <w:pPr>
        <w:spacing w:after="0"/>
        <w:jc w:val="both"/>
        <w:rPr>
          <w:rFonts w:ascii="Arial Narrow" w:hAnsi="Arial Narrow"/>
          <w:sz w:val="24"/>
          <w:szCs w:val="24"/>
        </w:rPr>
      </w:pPr>
      <w:r w:rsidRPr="00E2776F">
        <w:rPr>
          <w:rFonts w:ascii="Arial Narrow" w:hAnsi="Arial Narrow"/>
          <w:sz w:val="24"/>
          <w:szCs w:val="24"/>
        </w:rPr>
        <w:t>Hospodářská a sociální rada Mostecka, z. s. vznikla v březnu roku 1999 jako apolitické občanské sdružení, jehož členy jsou fyzické a právnické osoby, instituce státní nebo veřejné správy, které žijí nebo působí na Mostecku. V současnosti má 5</w:t>
      </w:r>
      <w:r>
        <w:rPr>
          <w:rFonts w:ascii="Arial Narrow" w:hAnsi="Arial Narrow"/>
          <w:sz w:val="24"/>
          <w:szCs w:val="24"/>
        </w:rPr>
        <w:t>7</w:t>
      </w:r>
      <w:r w:rsidRPr="00E2776F">
        <w:rPr>
          <w:rFonts w:ascii="Arial Narrow" w:hAnsi="Arial Narrow"/>
          <w:sz w:val="24"/>
          <w:szCs w:val="24"/>
        </w:rPr>
        <w:t xml:space="preserve"> členů. Hospodářská a sociální rada Mostecka je členem Hospodářské a sociální rady Ústeckého kraje z. s., která sdružuje sedm okresních sdružení působících v rámci kraje.</w:t>
      </w:r>
    </w:p>
    <w:sectPr w:rsidR="00EA1EF0" w:rsidRPr="00417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88"/>
    <w:rsid w:val="00066DD8"/>
    <w:rsid w:val="001A159D"/>
    <w:rsid w:val="00352960"/>
    <w:rsid w:val="00355DE4"/>
    <w:rsid w:val="003D1CD0"/>
    <w:rsid w:val="0041795B"/>
    <w:rsid w:val="004E139B"/>
    <w:rsid w:val="006351AD"/>
    <w:rsid w:val="006F4110"/>
    <w:rsid w:val="007C10EC"/>
    <w:rsid w:val="00926B47"/>
    <w:rsid w:val="00971B17"/>
    <w:rsid w:val="00A34367"/>
    <w:rsid w:val="00AA089E"/>
    <w:rsid w:val="00BB7F1B"/>
    <w:rsid w:val="00DE0C9D"/>
    <w:rsid w:val="00EA1EF0"/>
    <w:rsid w:val="00F21A7B"/>
    <w:rsid w:val="00F66DB2"/>
    <w:rsid w:val="00F75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1E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1E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2344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Czech Coal a.s.</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Pimper Jan</dc:creator>
  <cp:lastModifiedBy>uzivatel</cp:lastModifiedBy>
  <cp:revision>5</cp:revision>
  <cp:lastPrinted>2019-11-22T10:57:00Z</cp:lastPrinted>
  <dcterms:created xsi:type="dcterms:W3CDTF">2019-11-22T10:55:00Z</dcterms:created>
  <dcterms:modified xsi:type="dcterms:W3CDTF">2019-11-22T11:06:00Z</dcterms:modified>
</cp:coreProperties>
</file>