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E7" w:rsidRDefault="00303CE7" w:rsidP="00303CE7">
      <w:pPr>
        <w:jc w:val="both"/>
        <w:rPr>
          <w:rFonts w:ascii="Arial Narrow" w:hAnsi="Arial Narrow"/>
          <w:b/>
          <w:sz w:val="24"/>
          <w:szCs w:val="24"/>
        </w:rPr>
      </w:pPr>
    </w:p>
    <w:p w:rsidR="00303CE7" w:rsidRDefault="00303CE7" w:rsidP="00303CE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A1EF0">
        <w:rPr>
          <w:i/>
          <w:noProof/>
          <w:lang w:eastAsia="cs-CZ"/>
        </w:rPr>
        <w:drawing>
          <wp:inline distT="0" distB="0" distL="0" distR="0" wp14:anchorId="4BE176DD" wp14:editId="2399E4F6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E7" w:rsidRPr="00EA1EF0" w:rsidRDefault="00303CE7" w:rsidP="00303CE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 xml:space="preserve">Hospodářská a sociální rada </w:t>
      </w:r>
      <w:proofErr w:type="gramStart"/>
      <w:r w:rsidRPr="00EA1EF0">
        <w:rPr>
          <w:rFonts w:ascii="Arial Narrow" w:hAnsi="Arial Narrow"/>
          <w:b/>
          <w:sz w:val="20"/>
          <w:szCs w:val="20"/>
        </w:rPr>
        <w:t>Mostecka, z. s.</w:t>
      </w:r>
      <w:proofErr w:type="gramEnd"/>
    </w:p>
    <w:p w:rsidR="00303CE7" w:rsidRPr="00EA1EF0" w:rsidRDefault="00303CE7" w:rsidP="00303CE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Budovatelů 2532</w:t>
      </w:r>
    </w:p>
    <w:p w:rsidR="00303CE7" w:rsidRPr="00303CE7" w:rsidRDefault="00303CE7" w:rsidP="00303CE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434 01 Most</w:t>
      </w:r>
    </w:p>
    <w:p w:rsidR="00303CE7" w:rsidRDefault="00303CE7" w:rsidP="00214EB9">
      <w:pPr>
        <w:rPr>
          <w:b/>
          <w:sz w:val="32"/>
          <w:szCs w:val="32"/>
        </w:rPr>
      </w:pPr>
    </w:p>
    <w:p w:rsidR="00214EB9" w:rsidRDefault="00214EB9" w:rsidP="00214EB9">
      <w:pPr>
        <w:rPr>
          <w:b/>
          <w:sz w:val="32"/>
          <w:szCs w:val="32"/>
        </w:rPr>
      </w:pPr>
    </w:p>
    <w:p w:rsidR="006F7041" w:rsidRPr="00214EB9" w:rsidRDefault="006F7041" w:rsidP="0005005C">
      <w:pPr>
        <w:jc w:val="center"/>
        <w:rPr>
          <w:rFonts w:ascii="Arial Narrow" w:hAnsi="Arial Narrow"/>
          <w:b/>
          <w:sz w:val="32"/>
          <w:szCs w:val="32"/>
        </w:rPr>
      </w:pPr>
      <w:r w:rsidRPr="00214EB9">
        <w:rPr>
          <w:rFonts w:ascii="Arial Narrow" w:hAnsi="Arial Narrow"/>
          <w:b/>
          <w:sz w:val="32"/>
          <w:szCs w:val="32"/>
        </w:rPr>
        <w:t>Regionální tripartita diskutovala o nezaměstnanosti</w:t>
      </w:r>
    </w:p>
    <w:p w:rsidR="00303CE7" w:rsidRPr="00214EB9" w:rsidRDefault="00303CE7" w:rsidP="0005005C">
      <w:pPr>
        <w:jc w:val="center"/>
        <w:rPr>
          <w:rFonts w:ascii="Arial Narrow" w:hAnsi="Arial Narrow"/>
          <w:b/>
          <w:sz w:val="32"/>
          <w:szCs w:val="32"/>
        </w:rPr>
      </w:pPr>
    </w:p>
    <w:p w:rsidR="00170BCB" w:rsidRPr="00214EB9" w:rsidRDefault="00614D97" w:rsidP="0005005C">
      <w:pPr>
        <w:jc w:val="both"/>
        <w:rPr>
          <w:rFonts w:ascii="Arial Narrow" w:hAnsi="Arial Narrow"/>
          <w:sz w:val="24"/>
          <w:szCs w:val="24"/>
        </w:rPr>
      </w:pPr>
      <w:r w:rsidRPr="00214EB9">
        <w:rPr>
          <w:rFonts w:ascii="Arial Narrow" w:hAnsi="Arial Narrow"/>
          <w:sz w:val="24"/>
          <w:szCs w:val="24"/>
        </w:rPr>
        <w:t xml:space="preserve">Problematiku nezaměstnanosti, respektive </w:t>
      </w:r>
      <w:r w:rsidR="00123DCE" w:rsidRPr="00214EB9">
        <w:rPr>
          <w:rFonts w:ascii="Arial Narrow" w:hAnsi="Arial Narrow"/>
          <w:sz w:val="24"/>
          <w:szCs w:val="24"/>
        </w:rPr>
        <w:t xml:space="preserve">její </w:t>
      </w:r>
      <w:r w:rsidRPr="00214EB9">
        <w:rPr>
          <w:rFonts w:ascii="Arial Narrow" w:hAnsi="Arial Narrow"/>
          <w:sz w:val="24"/>
          <w:szCs w:val="24"/>
        </w:rPr>
        <w:t>vývoj a statistiky za uplynulý rok</w:t>
      </w:r>
      <w:r w:rsidR="00123DCE" w:rsidRPr="00214EB9">
        <w:rPr>
          <w:rFonts w:ascii="Arial Narrow" w:hAnsi="Arial Narrow"/>
          <w:sz w:val="24"/>
          <w:szCs w:val="24"/>
        </w:rPr>
        <w:t>,</w:t>
      </w:r>
      <w:r w:rsidRPr="00214EB9">
        <w:rPr>
          <w:rFonts w:ascii="Arial Narrow" w:hAnsi="Arial Narrow"/>
          <w:sz w:val="24"/>
          <w:szCs w:val="24"/>
        </w:rPr>
        <w:t xml:space="preserve"> řešili v březnu zástupci </w:t>
      </w:r>
      <w:r w:rsidR="0099215E" w:rsidRPr="00214EB9">
        <w:rPr>
          <w:rFonts w:ascii="Arial Narrow" w:hAnsi="Arial Narrow"/>
          <w:sz w:val="24"/>
          <w:szCs w:val="24"/>
        </w:rPr>
        <w:t>Hospodářské a sociální rady Mostecka (HSRM). Z</w:t>
      </w:r>
      <w:r w:rsidRPr="00214EB9">
        <w:rPr>
          <w:rFonts w:ascii="Arial Narrow" w:hAnsi="Arial Narrow"/>
          <w:sz w:val="24"/>
          <w:szCs w:val="24"/>
        </w:rPr>
        <w:t>ástupkyn</w:t>
      </w:r>
      <w:r w:rsidR="0099215E" w:rsidRPr="00214EB9">
        <w:rPr>
          <w:rFonts w:ascii="Arial Narrow" w:hAnsi="Arial Narrow"/>
          <w:sz w:val="24"/>
          <w:szCs w:val="24"/>
        </w:rPr>
        <w:t>ě</w:t>
      </w:r>
      <w:r w:rsidRPr="00214EB9">
        <w:rPr>
          <w:rFonts w:ascii="Arial Narrow" w:hAnsi="Arial Narrow"/>
          <w:sz w:val="24"/>
          <w:szCs w:val="24"/>
        </w:rPr>
        <w:t xml:space="preserve"> mosteckého kontaktního pracoviště Úřadu práce ČR</w:t>
      </w:r>
      <w:r w:rsidR="0099215E" w:rsidRPr="00214EB9">
        <w:rPr>
          <w:rFonts w:ascii="Arial Narrow" w:hAnsi="Arial Narrow"/>
          <w:sz w:val="24"/>
          <w:szCs w:val="24"/>
        </w:rPr>
        <w:t xml:space="preserve"> je seznámila jednak se stavem zaměstnanosti v regionu za uplynulý rok, ale také s regionálními i národními individuálními projekty loňského, ale i letošního roku</w:t>
      </w:r>
      <w:r w:rsidRPr="00214EB9">
        <w:rPr>
          <w:rFonts w:ascii="Arial Narrow" w:hAnsi="Arial Narrow"/>
          <w:sz w:val="24"/>
          <w:szCs w:val="24"/>
        </w:rPr>
        <w:t xml:space="preserve">. Ačkoli je míra nezaměstnanosti v regionu nejnižší za poslední roky a volných pracovních míst je dokonce více než uchazečů o zaměstnání, řeší úřad práce i nadále dost problémů. </w:t>
      </w:r>
      <w:r w:rsidR="006F7041" w:rsidRPr="00214EB9">
        <w:rPr>
          <w:rFonts w:ascii="Arial Narrow" w:hAnsi="Arial Narrow"/>
          <w:sz w:val="24"/>
          <w:szCs w:val="24"/>
        </w:rPr>
        <w:t xml:space="preserve">Jedním z nich je například </w:t>
      </w:r>
      <w:r w:rsidRPr="00214EB9">
        <w:rPr>
          <w:rFonts w:ascii="Arial Narrow" w:hAnsi="Arial Narrow"/>
          <w:sz w:val="24"/>
          <w:szCs w:val="24"/>
        </w:rPr>
        <w:t>skladba klientů v evidenci. Dlouhodobým problémem je například množství mladistvých v</w:t>
      </w:r>
      <w:r w:rsidR="00214EB9" w:rsidRPr="00214EB9">
        <w:rPr>
          <w:rFonts w:ascii="Arial Narrow" w:hAnsi="Arial Narrow"/>
          <w:sz w:val="24"/>
          <w:szCs w:val="24"/>
        </w:rPr>
        <w:t> </w:t>
      </w:r>
      <w:r w:rsidRPr="00214EB9">
        <w:rPr>
          <w:rFonts w:ascii="Arial Narrow" w:hAnsi="Arial Narrow"/>
          <w:sz w:val="24"/>
          <w:szCs w:val="24"/>
        </w:rPr>
        <w:t>evidenci</w:t>
      </w:r>
      <w:r w:rsidR="00214EB9" w:rsidRPr="00214EB9">
        <w:rPr>
          <w:rFonts w:ascii="Arial Narrow" w:hAnsi="Arial Narrow"/>
          <w:sz w:val="24"/>
          <w:szCs w:val="24"/>
        </w:rPr>
        <w:t xml:space="preserve"> </w:t>
      </w:r>
      <w:r w:rsidR="008350A3">
        <w:rPr>
          <w:rFonts w:ascii="Arial Narrow" w:hAnsi="Arial Narrow"/>
          <w:sz w:val="24"/>
          <w:szCs w:val="24"/>
        </w:rPr>
        <w:br/>
      </w:r>
      <w:r w:rsidRPr="00214EB9">
        <w:rPr>
          <w:rFonts w:ascii="Arial Narrow" w:hAnsi="Arial Narrow"/>
          <w:sz w:val="24"/>
          <w:szCs w:val="24"/>
        </w:rPr>
        <w:t>a samozřejmě také možnosti na jejich uplatnění na trhu práce. Podobným problémem je i věková struktura nezaměstnaných</w:t>
      </w:r>
      <w:r w:rsidR="008350A3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214EB9">
        <w:rPr>
          <w:rFonts w:ascii="Arial Narrow" w:hAnsi="Arial Narrow"/>
          <w:sz w:val="24"/>
          <w:szCs w:val="24"/>
        </w:rPr>
        <w:t xml:space="preserve">a nejpalčivějším problémem regionu je počet exekucí </w:t>
      </w:r>
      <w:r w:rsidR="00214EB9" w:rsidRPr="00214EB9">
        <w:rPr>
          <w:rFonts w:ascii="Arial Narrow" w:hAnsi="Arial Narrow"/>
          <w:sz w:val="24"/>
          <w:szCs w:val="24"/>
        </w:rPr>
        <w:br/>
      </w:r>
      <w:r w:rsidRPr="00214EB9">
        <w:rPr>
          <w:rFonts w:ascii="Arial Narrow" w:hAnsi="Arial Narrow"/>
          <w:sz w:val="24"/>
          <w:szCs w:val="24"/>
        </w:rPr>
        <w:t>u žadatelů</w:t>
      </w:r>
      <w:r w:rsidR="00214EB9" w:rsidRPr="00214EB9">
        <w:rPr>
          <w:rFonts w:ascii="Arial Narrow" w:hAnsi="Arial Narrow"/>
          <w:sz w:val="24"/>
          <w:szCs w:val="24"/>
        </w:rPr>
        <w:t xml:space="preserve"> </w:t>
      </w:r>
      <w:r w:rsidRPr="00214EB9">
        <w:rPr>
          <w:rFonts w:ascii="Arial Narrow" w:hAnsi="Arial Narrow"/>
          <w:sz w:val="24"/>
          <w:szCs w:val="24"/>
        </w:rPr>
        <w:t xml:space="preserve">o zaměstnání, v tomto ohledu je Mostecko na republikové špičce. Také proto se pro své klienty snaží úřad práce připravovat nejrůznější projekty, které by jim v uplatnění na trhu práce mohly </w:t>
      </w:r>
      <w:r w:rsidR="008350A3">
        <w:rPr>
          <w:rFonts w:ascii="Arial Narrow" w:hAnsi="Arial Narrow"/>
          <w:sz w:val="24"/>
          <w:szCs w:val="24"/>
        </w:rPr>
        <w:br/>
      </w:r>
      <w:r w:rsidRPr="00214EB9">
        <w:rPr>
          <w:rFonts w:ascii="Arial Narrow" w:hAnsi="Arial Narrow"/>
          <w:sz w:val="24"/>
          <w:szCs w:val="24"/>
        </w:rPr>
        <w:t>a měly pomoci.</w:t>
      </w:r>
      <w:r w:rsidR="00040AD9" w:rsidRPr="00214EB9">
        <w:rPr>
          <w:rFonts w:ascii="Arial Narrow" w:hAnsi="Arial Narrow"/>
          <w:sz w:val="24"/>
          <w:szCs w:val="24"/>
        </w:rPr>
        <w:t xml:space="preserve"> Prezentace úřadu práce je k dispozici na webových stránkách HSRM. </w:t>
      </w:r>
    </w:p>
    <w:p w:rsidR="006F7041" w:rsidRPr="00214EB9" w:rsidRDefault="006F7041" w:rsidP="0005005C">
      <w:pPr>
        <w:jc w:val="both"/>
        <w:rPr>
          <w:rFonts w:ascii="Arial Narrow" w:hAnsi="Arial Narrow"/>
          <w:sz w:val="24"/>
          <w:szCs w:val="24"/>
        </w:rPr>
      </w:pPr>
      <w:r w:rsidRPr="00214EB9">
        <w:rPr>
          <w:rFonts w:ascii="Arial Narrow" w:hAnsi="Arial Narrow"/>
          <w:sz w:val="24"/>
          <w:szCs w:val="24"/>
        </w:rPr>
        <w:t xml:space="preserve">Mezi dalšími body jednání regionální tripartity bylo například hospodaření HSRM v uplynulém roce, zprávu o hospodaření by měl sněm hospodářské a sociální rady schvalovat na sněmu, který se uskuteční jako každý rok v červnu. Kromě toho HSRM schvalovala personální změny ve svých odborných komisích, důležitým bodem jednání byly také informace z takzvané Uhelné komise, v jejíchž pracovních skupinách jsou zastoupeni také představitelé krajské tripartity i odborů. </w:t>
      </w:r>
    </w:p>
    <w:p w:rsidR="00303CE7" w:rsidRPr="00214EB9" w:rsidRDefault="00303CE7" w:rsidP="0005005C">
      <w:pPr>
        <w:jc w:val="both"/>
        <w:rPr>
          <w:rFonts w:ascii="Arial Narrow" w:hAnsi="Arial Narrow"/>
          <w:sz w:val="24"/>
          <w:szCs w:val="24"/>
        </w:rPr>
      </w:pPr>
    </w:p>
    <w:p w:rsidR="00303CE7" w:rsidRPr="00214EB9" w:rsidRDefault="00303CE7" w:rsidP="00303CE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14EB9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303CE7" w:rsidRPr="00214EB9" w:rsidRDefault="00303CE7" w:rsidP="00303CE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14EB9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214EB9">
        <w:rPr>
          <w:rFonts w:ascii="Arial Narrow" w:hAnsi="Arial Narrow"/>
          <w:sz w:val="24"/>
          <w:szCs w:val="24"/>
        </w:rPr>
        <w:t>s.</w:t>
      </w:r>
      <w:proofErr w:type="gramEnd"/>
      <w:r w:rsidRPr="00214EB9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59 členů. Hospodářská a sociální rada Mostecka je členem Hospodářské a sociální rady Ústeckého kraje z. </w:t>
      </w:r>
      <w:proofErr w:type="gramStart"/>
      <w:r w:rsidRPr="00214EB9">
        <w:rPr>
          <w:rFonts w:ascii="Arial Narrow" w:hAnsi="Arial Narrow"/>
          <w:sz w:val="24"/>
          <w:szCs w:val="24"/>
        </w:rPr>
        <w:t>s.</w:t>
      </w:r>
      <w:proofErr w:type="gramEnd"/>
      <w:r w:rsidRPr="00214EB9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303CE7" w:rsidRDefault="00303CE7" w:rsidP="00303CE7">
      <w:pPr>
        <w:spacing w:after="0" w:line="276" w:lineRule="auto"/>
      </w:pPr>
    </w:p>
    <w:p w:rsidR="00614D97" w:rsidRDefault="00614D97"/>
    <w:sectPr w:rsidR="0061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97"/>
    <w:rsid w:val="00040AD9"/>
    <w:rsid w:val="0005005C"/>
    <w:rsid w:val="00123DCE"/>
    <w:rsid w:val="00170BCB"/>
    <w:rsid w:val="00214EB9"/>
    <w:rsid w:val="00303CE7"/>
    <w:rsid w:val="00614D97"/>
    <w:rsid w:val="006F7041"/>
    <w:rsid w:val="008350A3"/>
    <w:rsid w:val="0099215E"/>
    <w:rsid w:val="00B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6</cp:revision>
  <cp:lastPrinted>2020-03-12T12:55:00Z</cp:lastPrinted>
  <dcterms:created xsi:type="dcterms:W3CDTF">2020-03-12T09:49:00Z</dcterms:created>
  <dcterms:modified xsi:type="dcterms:W3CDTF">2020-03-12T12:56:00Z</dcterms:modified>
</cp:coreProperties>
</file>